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BA" w:rsidRDefault="008B3EBA" w:rsidP="008B3EBA">
      <w:pPr>
        <w:spacing w:before="100" w:beforeAutospacing="1"/>
        <w:ind w:firstLineChars="200" w:firstLine="360"/>
        <w:jc w:val="center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jc w:val="center"/>
        <w:rPr>
          <w:rFonts w:hint="eastAsia"/>
          <w:sz w:val="18"/>
        </w:rPr>
      </w:pPr>
      <w:r>
        <w:rPr>
          <w:rFonts w:hint="eastAsia"/>
          <w:sz w:val="18"/>
        </w:rPr>
        <w:t>首次病程记录书写模板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>病程记录书写格式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（一）首次病程记录书写要求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1首次病程记录应摘要记述一般资料（姓名、性别、年龄、籍贯、职业、婚姻状况、入院时间及主诉）。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结合病情、查体重要发现及实验室检查结果，对新入院的病人提出初步诊断，拟诊及鉴别诊断，诊疗方针。如为疑难病症，要求在三天内根据所有材料进行分析，提出初步诊断。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3对危重病人来不及写病历时，应及时书写首次病程记录，包括简要病史，查体及实验室阳性结果，以及入院后病情变化，做了那些处理及其效果。扼要提出临床观察的具体内容，估计病情可能发生变化。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（二）病情记录书写要求：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1病情危重多变者，应随时记录；重病人至少每天记录一次，危重患者主治医师最少应写病程记录一次。慢性病或病情较稳定者可视需要简要记载，但不能少于每周1次。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病程记录，由住院医师或实习医师按时间的先后次序记录，住院医师对实习医师所写的记录，必须随时检查其准确性，并做必要的修改和补充，每次记录均需签名。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3病程记录包括下列内容：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lastRenderedPageBreak/>
        <w:t xml:space="preserve">　　（1）患者当前觉症状，病情变化，体检及化验的重要发现，诊治工作进行情况及对病情的分析。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（）中医辩证施治情况，如证型改变、方药变换，中医的观察分析等。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（3）新诊断或原诊断修改的根据，病情特殊变化的判断，处理及后果。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（4）主任医师、主治医师及其他上级医师查房巡诊或会诊时意见，应详细如实的加以记录。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（5）行政领导的重要指示，患者家属或单位负责人所提供的重要事项。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（6）一切手术诊疗记录，应有术前小结（讨论）手术记录（包括手术步骤、手术的主要所见、病人术中情况）及术后记录。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（）每一阶段检查或治疗后的小结，交接班记录。</w:t>
      </w: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p w:rsidR="008B3EBA" w:rsidRPr="008B3EBA" w:rsidRDefault="008B3EBA" w:rsidP="008B3EBA">
      <w:pPr>
        <w:spacing w:before="100" w:beforeAutospacing="1"/>
        <w:ind w:firstLineChars="200" w:firstLine="360"/>
        <w:rPr>
          <w:rFonts w:hint="eastAsia"/>
          <w:sz w:val="18"/>
        </w:rPr>
      </w:pPr>
      <w:r w:rsidRPr="008B3EBA">
        <w:rPr>
          <w:rFonts w:hint="eastAsia"/>
          <w:sz w:val="18"/>
        </w:rPr>
        <w:t xml:space="preserve">　　（8）患者出院、院或死亡时，应总结入院后的病情演变，诊疗工作的经验教训，记录出院时情况，最后诊断及嘱咐。</w:t>
      </w:r>
    </w:p>
    <w:p w:rsidR="00BF4041" w:rsidRPr="008B3EBA" w:rsidRDefault="00BF4041" w:rsidP="008B3EBA">
      <w:pPr>
        <w:spacing w:before="100" w:beforeAutospacing="1"/>
        <w:ind w:firstLineChars="200" w:firstLine="360"/>
        <w:rPr>
          <w:rFonts w:hint="eastAsia"/>
          <w:sz w:val="18"/>
        </w:rPr>
      </w:pPr>
    </w:p>
    <w:sectPr w:rsidR="00BF4041" w:rsidRPr="008B3EBA" w:rsidSect="001E47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2">
      <wne:macro wne:macroName="NORMAL.NEWMACROS.粘贴题目"/>
    </wne:keymap>
    <wne:keymap wne:kcmPrimary="0456">
      <wne:macro wne:macroName="NORMAL.NEWMACROS.粘贴正文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FD6" w:rsidRDefault="00C66FD6" w:rsidP="005866B5">
      <w:pPr>
        <w:rPr>
          <w:rFonts w:hint="eastAsia"/>
        </w:rPr>
      </w:pPr>
      <w:r>
        <w:separator/>
      </w:r>
    </w:p>
  </w:endnote>
  <w:endnote w:type="continuationSeparator" w:id="0">
    <w:p w:rsidR="00C66FD6" w:rsidRDefault="00C66FD6" w:rsidP="00586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FD6" w:rsidRDefault="00C66FD6" w:rsidP="005866B5">
      <w:pPr>
        <w:rPr>
          <w:rFonts w:hint="eastAsia"/>
        </w:rPr>
      </w:pPr>
      <w:r>
        <w:separator/>
      </w:r>
    </w:p>
  </w:footnote>
  <w:footnote w:type="continuationSeparator" w:id="0">
    <w:p w:rsidR="00C66FD6" w:rsidRDefault="00C66FD6" w:rsidP="005866B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0C8C"/>
    <w:rsid w:val="000979F9"/>
    <w:rsid w:val="000E0C8C"/>
    <w:rsid w:val="000E119E"/>
    <w:rsid w:val="00170CE4"/>
    <w:rsid w:val="001A120D"/>
    <w:rsid w:val="001E4740"/>
    <w:rsid w:val="002B1015"/>
    <w:rsid w:val="003079C1"/>
    <w:rsid w:val="00365237"/>
    <w:rsid w:val="003975D7"/>
    <w:rsid w:val="003A5076"/>
    <w:rsid w:val="004454B9"/>
    <w:rsid w:val="00493A2B"/>
    <w:rsid w:val="00517E22"/>
    <w:rsid w:val="00527A48"/>
    <w:rsid w:val="005866B5"/>
    <w:rsid w:val="00730869"/>
    <w:rsid w:val="008662E8"/>
    <w:rsid w:val="008B3EBA"/>
    <w:rsid w:val="008D295E"/>
    <w:rsid w:val="009077E1"/>
    <w:rsid w:val="009B6612"/>
    <w:rsid w:val="009D4A4E"/>
    <w:rsid w:val="00A33CBE"/>
    <w:rsid w:val="00AD2173"/>
    <w:rsid w:val="00B83F99"/>
    <w:rsid w:val="00BC2252"/>
    <w:rsid w:val="00BF4041"/>
    <w:rsid w:val="00C223B8"/>
    <w:rsid w:val="00C66FD6"/>
    <w:rsid w:val="00CD6C4B"/>
    <w:rsid w:val="00CE1A17"/>
    <w:rsid w:val="00DA0D60"/>
    <w:rsid w:val="00DC0830"/>
    <w:rsid w:val="00DD1318"/>
    <w:rsid w:val="00EB0EF7"/>
    <w:rsid w:val="00EE1B6B"/>
    <w:rsid w:val="00FB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40"/>
    <w:pPr>
      <w:widowControl w:val="0"/>
      <w:jc w:val="both"/>
    </w:pPr>
    <w:rPr>
      <w:rFonts w:ascii="宋体" w:eastAsia="宋体" w:hAnsi="宋体"/>
      <w:color w:val="000000" w:themeColor="text1"/>
      <w:u w:color="FFFFFF" w:themeColor="background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6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6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6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66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6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Ani-SK</cp:lastModifiedBy>
  <cp:revision>2</cp:revision>
  <dcterms:created xsi:type="dcterms:W3CDTF">2013-04-26T15:17:00Z</dcterms:created>
  <dcterms:modified xsi:type="dcterms:W3CDTF">2013-04-26T15:17:00Z</dcterms:modified>
</cp:coreProperties>
</file>