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一、基层医疗卫生建设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完成10300平方米县医院行政医技后勤综合楼主体建设，现正进行内外施工，预计10月底可投入使用；完成复兴中心卫生院、马鞍中心卫生院业务用房主体建设，复兴中心卫生院正进行内外装修，马鞍中心卫生院已投入使用；完成回春镇卫生院、张公镇卫生院、武棚乡卫生院、凤仪乡卫生院、来苏卫生院、化马卫生院6个乡镇卫生院灾后重建业务用房主体建设，县卫生局自查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二、基本公共卫生服务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（一）乙肝疫苗补种工作。从去年12月开始到今年5月底，全面完成110579名适龄儿童乙肝三针次疫苗免费补种工作。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（二）40例贫困白内障患者免费复明手术问题。根据《仪陇县人民政府关于2010年实施</w:t>
      </w:r>
      <w:r>
        <w:rPr>
          <w:rFonts w:hint="default" w:ascii="宋体" w:hAnsi="宋体"/>
          <w:color w:val="000000"/>
          <w:position w:val="6"/>
          <w:sz w:val="20"/>
          <w:lang w:val="zh-CN"/>
        </w:rPr>
        <w:t>“</w:t>
      </w:r>
      <w:r>
        <w:rPr>
          <w:rFonts w:hint="eastAsia" w:ascii="宋体" w:hAnsi="宋体"/>
          <w:color w:val="000000"/>
          <w:position w:val="6"/>
          <w:sz w:val="20"/>
          <w:lang w:val="zh-CN"/>
        </w:rPr>
        <w:t>十件实事</w:t>
      </w:r>
      <w:r>
        <w:rPr>
          <w:rFonts w:hint="default" w:ascii="宋体" w:hAnsi="宋体"/>
          <w:color w:val="000000"/>
          <w:position w:val="6"/>
          <w:sz w:val="20"/>
          <w:lang w:val="zh-CN"/>
        </w:rPr>
        <w:t>”</w:t>
      </w:r>
      <w:r>
        <w:rPr>
          <w:rFonts w:hint="eastAsia" w:ascii="宋体" w:hAnsi="宋体"/>
          <w:color w:val="000000"/>
          <w:position w:val="6"/>
          <w:sz w:val="20"/>
          <w:lang w:val="zh-CN"/>
        </w:rPr>
        <w:t>的意见》（仪府发〔2010〕17号）精神，此项工作由县残联牵头，我局配合。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妇幼卫生工作。按照国家基本公共卫生服务规范的要求，切实加强了妇幼卫生。1至6月，全县活产5369人，孕产妇系统管理4678人，系统管理率达87.13%；住院分娩4564人，住院分娩率达85.01%；孕产妇死亡1例，死亡率为18.63/10万；婴儿死亡32人，死亡率为5.96‰。孕产妇死亡率、婴儿死亡率分别较目标任务低1.37/10万、2.04‰。</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基本药物制度实施工作。县委、政府高度重视基本药物制度实施工作，成立了以以分管县长为组长的基本药物制度实施领导小组，领导小组办公室主任由卫生局局长兼任。从今年2月开始对中心卫生院、乡镇卫生院、社区卫生服务中心进行摸底调查，4月份完成了基本药物配送企业的确定，5月1日在全县正式实施基本药物零差率销售。仅5月份就为全县老百姓减轻药品负担近180万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无偿献血工作。县政府给县级部门、各乡镇下达了目标任务，县红十字会在全县9个公益广告位上张贴了无偿献血宣传画，在县电视台进行了为期一周的无偿献血知识宣传。今年上半年，已累计组织献血14次，无偿献血人数、献血量较去年同期有明显增长，分别达到1296人、259200毫升，占年度目标任务的40%。</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新型农村合作医疗工作。2010年，全县新型农村合作医疗参合农民达861590人，参合率为91.2%，超过上级下达的参合农民849945人、参合率90.6%的目标；全面完成参合农民人均20元的筹资任务，中、省、县财政补助110元补助部分正按计划分别到达，全年共筹集基金11200.67万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四、迎检现场安排</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基层医疗卫生机构建设现场：县人民医院、复兴中心卫生院、果山卫生院；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基本公共卫生服务现场：乙肝疫苗补种在县疾控中心、妇幼卫生在县妇幼保健院、基本药物制度实施在县卫生局和相关医疗单位、新型农村合作医疗在县新型农村合作医疗管理中心和相关医疗单位。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特此报告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政务公开是加强行政机关民主管理和民主监督、增强决策事项的透明度、推进机关的党风廉政建设和反腐倡廉工作的重要措施之一。根据县政府关于进一步推行政务公开的指示及有关会议精神，县卫生局及时成立了领导组织，制定了政务公开的有关措施，坚持全面推进依法行政，建立执法主体、完善规章制度，强化行政机关人员依法办事、依法行政意识，围绕法治政府、服务型政府的要求，进一步加强卫生法制建设，不断加大政务公开力度，为实现医疗卫生事业又好又快发展发挥了积极作用。现将一年来政务公开工作自查情况汇报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一、加强领导 提高认识 落实责任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县卫生局把推行政务公开工作作为实践</w:t>
      </w:r>
      <w:r>
        <w:rPr>
          <w:rFonts w:hint="default" w:ascii="宋体" w:hAnsi="宋体"/>
          <w:color w:val="000000"/>
          <w:position w:val="6"/>
          <w:sz w:val="20"/>
          <w:lang w:val="zh-CN"/>
        </w:rPr>
        <w:t>“</w:t>
      </w:r>
      <w:r>
        <w:rPr>
          <w:rFonts w:hint="eastAsia" w:ascii="宋体" w:hAnsi="宋体"/>
          <w:color w:val="000000"/>
          <w:position w:val="6"/>
          <w:sz w:val="20"/>
          <w:lang w:val="zh-CN"/>
        </w:rPr>
        <w:t>三个代表</w:t>
      </w:r>
      <w:r>
        <w:rPr>
          <w:rFonts w:hint="default" w:ascii="宋体" w:hAnsi="宋体"/>
          <w:color w:val="000000"/>
          <w:position w:val="6"/>
          <w:sz w:val="20"/>
          <w:lang w:val="zh-CN"/>
        </w:rPr>
        <w:t>”</w:t>
      </w:r>
      <w:r>
        <w:rPr>
          <w:rFonts w:hint="eastAsia" w:ascii="宋体" w:hAnsi="宋体"/>
          <w:color w:val="000000"/>
          <w:position w:val="6"/>
          <w:sz w:val="20"/>
          <w:lang w:val="zh-CN"/>
        </w:rPr>
        <w:t>重要思想的具体体现，作为促进党风廉政建设的有力措施，高度重视，周密部署，</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整改报告《县卫生局自查报告》(http://www.unjs.com)。根据县政府关于在全县推行政务公开工作的意见，特别是对政府各部门政务公开的要求，我局及时成立了以局长为组长的县卫生局政务公开领导小组，制定下发了政务公开相关制度，明确了政务公开的重点岗位、公开的内容、公开的方式及监督保障措施，确定人事岗、医政岗为推行政务公开制度的重点岗位。人事岗公开的是干部提拔调整、单位评先、入党转正、技术职务晋升等，医政岗公开的重点是医师资格的认证考试和医疗事故鉴定，以及卫生执法程序和行政审批事项。为提高行政执法效率，增强工作的透明度，我局将涉及的15项行政审批的有关审批程序、审批条件、审批时限等规定向社会公示，并对外公布监督举报电话，接受社会监督，并建立了内部监督制约机制，由卫生局行政审批岗负责内部监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二、政务公开的内容及形式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（一）文件、政策的公开。县卫生局制定的有关文件、政策及局领导、有关岗位的信息等，及时传送到县政府网站或是县卫生局网站上，自觉接受社会各界监督。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对重大事项实行决策征求意见制度。医疗事故的鉴定和卫生行政监督处罚工作涉及人民群众的切身利益。县卫生局对此高度重视，严密组织，实行了听证制度，并邀请县人大代表、政协委员和新闻媒体全程进行监督，认真听取各方面的意见和建议，赢得了社会的认可和群众的理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行政审批公开。县卫生局按照县委、县政府要求，规范了行政许可的办理程序，提高了行政审批效率，确保行政许可事项工作顺利开展，建立各科室密切配合，管理科学规范的运行模式，促进了卫生行政许可工作的规范化建设。县卫生局将涉及卫生许可的项目，全部对外公开。在工作中，为进一步规范受理、办理程序，依据《行政许可法》及相关法律、法规，针对各行政许可事项，制定了严格的受理办理的具体运行程序和方法。在工作中认真做到依法受理规范、按标准要求审核规范、核实审批规范;为做到办件透明、提高办理质量，对各环节实行限时办理，进一步减少审批环节，提高办事效率。真正做到</w:t>
      </w:r>
      <w:r>
        <w:rPr>
          <w:rFonts w:hint="default" w:ascii="宋体" w:hAnsi="宋体"/>
          <w:color w:val="000000"/>
          <w:position w:val="6"/>
          <w:sz w:val="20"/>
          <w:lang w:val="zh-CN"/>
        </w:rPr>
        <w:t>“</w:t>
      </w:r>
      <w:r>
        <w:rPr>
          <w:rFonts w:hint="eastAsia" w:ascii="宋体" w:hAnsi="宋体"/>
          <w:color w:val="000000"/>
          <w:position w:val="6"/>
          <w:sz w:val="20"/>
          <w:lang w:val="zh-CN"/>
        </w:rPr>
        <w:t>条件标准化、程序简便化、审核规范化、服务优质化</w:t>
      </w:r>
      <w:r>
        <w:rPr>
          <w:rFonts w:hint="default" w:ascii="宋体" w:hAnsi="宋体"/>
          <w:color w:val="000000"/>
          <w:position w:val="6"/>
          <w:sz w:val="20"/>
          <w:lang w:val="zh-CN"/>
        </w:rPr>
        <w:t>”</w:t>
      </w:r>
      <w:r>
        <w:rPr>
          <w:rFonts w:hint="eastAsia" w:ascii="宋体" w:hAnsi="宋体"/>
          <w:color w:val="000000"/>
          <w:position w:val="6"/>
          <w:sz w:val="20"/>
          <w:lang w:val="zh-CN"/>
        </w:rPr>
        <w:t>，使办理效率和服务水平进一步提高。2010年，县卫生局办理卫生行政许可等1０个项目943件（其中卫生许可受理202件、医政许可受理33件、乡村医生考试管理27件、母婴保健技术许可受理14件、婚前医学检查667件），办结942件（其中卫生许可202件、医政许可受理33件、乡村医生考试合格26件、母婴保健技术许可审批合格11件、婚前医学检查667件），所有业务全部在规定时间内办结，按期办结率100％，无投诉案件发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人事财务公开。凡是涉及干部提拔调整、单位评先、入党转正、技术职务晋升等，局党组均按照上级要求，或在单位公示，或在网上公示，规范听取群众意见。在财务管理方面，每半年在卫生局局委会议上公布一次，详细报告资金来源、花费及资金节余，认真分析各项费用的变化，努力做到俭省节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卫生监督执法公开。县卫生局是代表县人民政府依法管理全县社会卫生事务的职能部门，在依法对全县医疗卫生实施行业管理的同时，还承担着贯彻执行国家综合性行政法律和卫生法律法规的执法监督任务。目前，卫生行政部门执行的卫生法律有6部，行政法规34部，卫生规章400多部，卫生标准1400余件。这些法律法规赋予卫生行政部门监督管理公共卫生、健康相关产品、卫生机构和专业人员的行政权，这些法律法规的内容与广大人民群众的身体健康生命安全密切相关。县卫生局认真履行法律法规赋予卫生行政部门的执法监督职能，在做好医疗卫生行业管理的同时，针对人民群众普遍关注的公共卫生和医疗卫生问题，加强卫生执法监督工作，组织开展了食品卫生、职业卫生、学校卫生、化妆品卫生、生活饮用水卫生和传染病防治等多项卫生监督执法检查及专项整治工作。同时，建立了卫生监督稽查制度，定期对县卫生行政部门的卫生监督执法工作进行稽查。为了保证行政执法责任制的落实，按照县政府的要求，我局相继制定了有关的工作制度。去年，为贯彻卫生部《卫生行政执法责任制若干规定》，结合县政府的统一部署，我局制定了卫生系统深入推行行政执法责任制实施方案，进一步梳理了行政许可、行政处罚、行政强制的相关依据，修改完善了各项制度，卫生行政执法责任制的全面实施，规范了卫生行政许可和行政执法行为，完善了卫生监督执法的制约机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建立政务、院务公开体系。在完善政务公开的同时，县卫生局始终把院务公开工作作为重点工作之一，主要领导亲自抓，并将院务公开工作列入每年的重点工作台帐，实行目标管理，半年检查一次。各医院针对院务公开工作成立了领导小组、工作小组、监督检查小组，保证专人办理，确保工作质量。院务公开工作的开展从源头上预防和遏制了腐败，进一步密切党群干群关系，充分调动广大职工的积极性，促进医院的改革、发展和稳定，对深化医院内部管理体制改革、加强民主政治建设、推进依法治院起到重要作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一年来，通过政务公开工作的深入开展，拓宽了社会各界对卫生工作的监督渠道，极大地提高了卫生行政的工作效率，有效地促进了卫生系统勤政廉政建设。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第2篇 商场环境卫生管理制度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〖预览〗商场卫生管理制度 (一)个人卫生 1、做到</w:t>
      </w:r>
      <w:r>
        <w:rPr>
          <w:rFonts w:hint="default" w:ascii="宋体" w:hAnsi="宋体"/>
          <w:color w:val="000000"/>
          <w:position w:val="6"/>
          <w:sz w:val="20"/>
          <w:lang w:val="zh-CN"/>
        </w:rPr>
        <w:t>“</w:t>
      </w:r>
      <w:r>
        <w:rPr>
          <w:rFonts w:hint="eastAsia" w:ascii="宋体" w:hAnsi="宋体"/>
          <w:color w:val="000000"/>
          <w:position w:val="6"/>
          <w:sz w:val="20"/>
          <w:lang w:val="zh-CN"/>
        </w:rPr>
        <w:t>四勤</w:t>
      </w:r>
      <w:r>
        <w:rPr>
          <w:rFonts w:hint="default" w:ascii="宋体" w:hAnsi="宋体"/>
          <w:color w:val="000000"/>
          <w:position w:val="6"/>
          <w:sz w:val="20"/>
          <w:lang w:val="zh-CN"/>
        </w:rPr>
        <w:t>”</w:t>
      </w:r>
      <w:r>
        <w:rPr>
          <w:rFonts w:hint="eastAsia" w:ascii="宋体" w:hAnsi="宋体"/>
          <w:color w:val="000000"/>
          <w:position w:val="6"/>
          <w:sz w:val="20"/>
          <w:lang w:val="zh-CN"/>
        </w:rPr>
        <w:t>:勤洗澡、勤理发、勤剪指甲、勤洗工装。 2、保持口腔卫生,不得吃辛辣事物上岗,不准饮酒上岗。 3、工作服干净整洁。 4、定期参加卫生培训,掌握相关的卫生知识,新员工需经岗前培训后方可岗。 5、坚持参加每年的健康体检,一线员工上岗应具备健康证。 (二)卖场卫生 1、维护、保持商场的环境卫生、商品卫生,做到不乱扔纸屑、果皮、废包装等杂物,不随地吐痰、倒水,保持店堂整洁。 1、营业现场的卫生清理,要在营业前清理完毕,做到地洁、柜净、玻璃亮,货架、商品无尘土,过道无杂物,畅通无阻。 2、商场内所有整箱商品,一律存放到货架上,柜台内不得堆码整件商品及包装物料,保持柜台整洁。 3、机器设备、日用器具整洁卫生www.unjs.com/,定位管理,保证卖场正常运转。 4、场内货架及柜台不存放与商品无关的杂物、私人物品。 5、场内货架及柜台按商场统一指定位置存放饮水杯、暖瓶、餐具、卫生用具(扫把、抹布、脸盆、墩布等)。 6、场内具备防蝇防鼠措施,鼠盒、蝇拍实行定位存放管理。 7、场内设有封闭式垃圾箱,由专人进行定时整理;灯具、玻璃墙体、塑料门帘保持干净整洁。 8、地面干净无污迹、杂物,随脏随扫,每日营业终了后认真墩擦;墙壁、窗台、门窗、立柱无塔灰。 9、价签、物价签、POP广告宣传的悬挂……【全文阅读】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第3篇 幼儿园饮食卫生制度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〖预览〗★饮食管理一、幼儿的饮食有专人负责，民-主管理，建立膳管会，定期研究伙食问题。 二、伙食费要专用，精打细算，计划开支，合理使用。 三、根据季节供应情况，制定适合幼儿年龄的定量食谱，并定期更换。 四、准确掌握幼儿出勤数，做到每天按人按量供应伙食，不吃隔日饭菜。 五、工作人员伙食和幼儿伙食要严格分开，不允许侵占儿童伙食。 六、保健人员要定期计算幼儿进食量，营养量，每月做营养分析一次保证儿童的进食量，蛋白质摄入量应占供给量的百分之八十以上。 七、按时开饭，幼儿进餐时间不少于二十至三十分种，保证幼儿吃饱每餐饭。 ★幼儿伙食一、幼儿按一次饭、二次点心定食谱，食谱要适合幼儿的年龄，使幼儿能吃到多种多样的食物，把一日的食物定量标准恰当地分配到食谱中,以保证得到各种营养素和足够的热量。 二、要注意调配花样，增加幼儿进食量，科学烹调，尽最大努力保存营养素，特别要防止维生素的损失。 三、少吃甜食、油炸食品、腌制食品，不吃盖刀饭，要尽量多吃蔬菜和豆制品。 四、加强体弱儿饮食管理。 五、特别饮食：根据病儿病情做病号饭。 ★饮食卫生一、要保持厨房的清洁，经常清扫。 二、食堂要严格执行《食品卫生法》，厨房用具、刀、饭菜、盆、橱、抹布等要做到生熟分开，洗刷干净，食具一餐一消毒，食物要有防蝇设备。 三、不买、不加工腐烂变质食物，买来的熟食加热处理后再……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第4篇 超市卫生管理制度范文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〖预览〗一、所有商场超市均应持有效卫生许可证方能从事保健食品经营活动。并应按许可项目的内容来经营，商场超市的法定代表人是食品卫生责任人，负责本商场超市的食品卫生工作。 二、建立建全的食品卫生管理组织机构，配备经培训合格的专、兼职食品卫生管理人员。全面负责超市的食品卫生管理工作。 三、建立健全部门各岗位的卫生管理制度和详细的台 帐制度，并有具体措施保证落实。 四、认真贯彻落实食品卫生法律法规，不采购、不销售、不制售不符合食品卫生要求的食品，随时检查每批上架食品标签标识，保证内容规范完整，及时清理超保质期限的食品。发现不合格食品立即向当地卫生监督机构报告，并采取措施防止流向消费者。 五、上岗前进行健康检查，取得健康合格、培训合格证后方能上岗，定期对从业人员进行食品卫生法律法规和食品卫生知识培训，有培训记录备查。 六、定期检查个人卫生情况，使其符合《食品卫生法》和北京市食品生产经营从业人员卫生管理制度。 七、直接接触食品的从业人员必须穿戴整洁的工作服、工作帽，操作时戴口罩、手套和帽子，不准佩带戒指、手镯、手表等饰物，不得留长指甲，工作服应盖住外衣，头发、不得露于帽外，手部有外伤的应临时调离岗位。 八、从业人员工作时不准吸烟，吃食物或从事其他有碍食品卫生的活动，不准穿工作服上厕所或远离工作场所。 九、个人的衣物、药品、化妆品等不得放在……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第5篇 餐饮卫生制度范本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〖预览〗1、食品卫生安全主管领导责职制度 为保证学院和学院食堂等食品经营场所管理、从业人员更好地履行学校食品卫生安全的职责，加强对学院食堂和教师、学生集体用餐的卫生安全管理，保护学院师生员工的身体健康和用餐卫生安全，依据《中华人民共和国食品卫生法》、《学校食堂与学生集体用餐卫生管理规定》，制定本责任制。 (1)上海邦德职业技术学院院长为学院食堂食品卫生安全管理第一责任人，后保处处长为直接责任人。 (2)依法办食堂，建立学院食品卫生安全管理制度，确保校内供应的食品及饮料卫生安全。 (3)统一指挥，督促学院的各有关食品卫生部门开展工作，加强对学院食堂和教师、学生集体用餐的卫生安全管理。 (4)杜绝食物中毒事故的发生，建立、健全学院食物中毒或流行性疾患等突发事件处理的紧急预案。 (5)责任人如果管理工作不到位应承担相应的责任。 2、食物中毒等突发事件处理的应急预案 为加深、加强学院食品卫生工作，不断提升学院公共卫生工作水平，进一步保障广大师生员工的身体健康和生命安全，提高学院应对食物中毒或食源性疾患等突发事件的处理能力，根据《突发公共卫生事件应急条例》及《上海市施行</w:t>
      </w:r>
      <w:r>
        <w:rPr>
          <w:rFonts w:hint="default" w:ascii="宋体" w:hAnsi="宋体"/>
          <w:color w:val="000000"/>
          <w:position w:val="6"/>
          <w:sz w:val="20"/>
          <w:lang w:val="zh-CN"/>
        </w:rPr>
        <w:t>“</w:t>
      </w:r>
      <w:r>
        <w:rPr>
          <w:rFonts w:hint="eastAsia" w:ascii="宋体" w:hAnsi="宋体"/>
          <w:color w:val="000000"/>
          <w:position w:val="6"/>
          <w:sz w:val="20"/>
          <w:lang w:val="zh-CN"/>
        </w:rPr>
        <w:t>学校食堂与学生集体用餐卫生管理规定</w:t>
      </w:r>
      <w:r>
        <w:rPr>
          <w:rFonts w:hint="default" w:ascii="宋体" w:hAnsi="宋体"/>
          <w:color w:val="000000"/>
          <w:position w:val="6"/>
          <w:sz w:val="20"/>
          <w:lang w:val="zh-CN"/>
        </w:rPr>
        <w:t>”</w:t>
      </w:r>
      <w:r>
        <w:rPr>
          <w:rFonts w:hint="eastAsia" w:ascii="宋体" w:hAnsi="宋体"/>
          <w:color w:val="000000"/>
          <w:position w:val="6"/>
          <w:sz w:val="20"/>
          <w:lang w:val="zh-CN"/>
        </w:rPr>
        <w:t>的意见》，特制定本预案。 学院一旦发生疑似食物中毒或食源性疾患等突发事件，应当遵循以下程序应对处理。 (1)停止供餐：立即停止学院食……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第6篇 厨房卫生管理制度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〖预览〗厨房部卫生管理制度 一、个人卫生 1、厨房部员工坚持按时上、下班、坚守岗位;进入厨房必须做到工装鞋整洁。 2、在工作时间内，当班人员不能随意离开工作地点，更不能迟到早退。 3、不准用勺子直接用口尝味，不抽烟操作。 4、不得在厨房内躺卧，也不许随便悬挂衣服及放置鞋子，或乱放杂物等。 5、在厨房工作时，不得在食物或食器的附近咳嗽、吐痰、打喷嚏。 二、环境卫生 1、保持地面无油渍、无水迹、无卫生死角、无杂物。 2、保持瓷砖清洁光亮，勤擦门窗。 3、工作结束后调料加盖，工具、用具、工作台面、地面清理干净。 4、下班前应将冰箱、炉灶、配菜台、保洁橱等清理干净。 5、厨房、冰箱等设备损坏应及时报修。 6、地面、天花板、墙壁门窗应坚固美观，所有孔洞缝隙应予填实密封，并保持整洁，以免蟑螂、老鼠隐身躲藏或出入。 7、垃圾桶和馊水桶身需基本保持干净、标识明确并加盖，按时清理。 三、冰箱卫生 1、冰箱有专人管理，定期化霜。 2、保持冰箱内外清洁，每日擦洗一次。 3、每日检查冰箱内食品质量，杜绝生熟混放，严禁叠盘，鱼类、肉类、蔬菜类，相对分开，减少串味，必要时应用保鲜膜。 四、食品卫生 1、认真做好原料的检疫工作，变质、有毒、有害食品不切配、不烧煮。 2、食物应保持新鲜、清洁、卫生，并于洗清后，分类以塑胶袋包紧，或装在有盖容器内，分别储放冰箱……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第7篇 卫生室中医目标责任书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 　　创建全省农村中医先进县,是我镇近阶段及今后一个时期卫生工作的重点内容之一。为提高全镇居民的健康素质，促进中医药传统文化的发展和创新，为农村卫生事业发展提供强大的民族文化支持，更好的服务于地方经济建设与发展。根据《全省农村中医工作先进县建设标准与评审细则》，按照县、镇有关创建工作实施方案，特制定辖区、站、所、室创建周期内工作目标责任书。　　一、 严格按照有关站、所、室的创建标准要求开展工作，因地制宜，循序渐进，确保逐条逐项落实到位，周期内标准分为140分，各创建机构必须要达到130分以上。　　二、 各站、所、村室要在房屋、设备、人员配置及制度建设逐步落实到位的同时，积极参加各级各类中医药基础理论与实践技能 的系统化培训，使之达到中专以上水平，能合理运用中医药及简、便、廉、验的适宜技术治疗农村群众常见病、多发病，并能运用中医药广泛开展预防保健工作。　　三、 村卫生室要做到三室分开，布局合理，规范医疗行为，遵循操作规程。做到门诊有登记，出诊有记录，用药有处方，收费有发票，有一次性医疗用品管理及传染病登记报告等制度。　　四、 中医药的诊疗服务比例必须达到30%以上;中医饮片要达到50种以上，中成药达到20种以上。　　五、 积极开展健康教育，定期开办中医药预防保健科普宣传栏 ，至少每季一次。　　为切实推进中医创建工作，院创……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第8篇 爱国卫生法制宣传周活动总结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〖预览〗爱国卫生法制宣传周活动总结（一）　　为积极响应全省第七个爱国卫生法制宣传周活动号召，提高学生环保意识，倡导健康、文明、科学的生活方式，深入开展爱国卫生运动，丰富校园生活，合肥财经职业学院于9月19日至21日开展主题为绿色文明在行动，校园颜值靠我行的环境美化活动，拉开了全院爱国卫生法制宣传周系列活动的序幕。　　活动开始前，学院加强教育宣传和爱国卫生知识普及培训，营造全院总动员的支持氛围，针对任务内容、区域划分、安全事项等做了周密部署，要求做到各级学生管理部门进一步加强领导、落实责任，统一思想，提高认识，坚持宣传教育引导，抓好落实，责任到人，全力以赴，齐抓共管，形成学院整治环境卫生的长效工作机制。　　在此次活动中，老师与学生们主要围绕学院共青山、香蕙湖、六尺巷进行了卫生整治和清扫。同学们铆足干劲，不怕脏不怕累，认真仔细地打扫每一个角落，不放过一个垃圾，一片纸屑，一只塑料瓶，只为让校园更加美丽整洁。通过此次活动，同学们的爱校意识与责任感进一步提高，立志齐心协力、团结一致为建设绿色合财献出自己的一份力量。　　爱国卫生法制宣传周活动总结（二）　　根据县爱卫会文件要求，青天乡以 爱国卫生法制宣传周活动为契机， 于 9月底通过开展法制、卫生知识宣传，环境卫生整治，健全健康档案等活动，扎实推进爱国环境卫生活动深入开展。　　一、 以宣传……</w:t>
      </w: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7D7BF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2017-03-22T07:06:12Z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