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为进一步巩固发展党的群众路线教育实践活动成果，有力推动</w:t>
      </w:r>
      <w:r>
        <w:rPr>
          <w:rFonts w:hint="default" w:ascii="宋体" w:hAnsi="宋体"/>
          <w:color w:val="000000"/>
          <w:position w:val="6"/>
          <w:sz w:val="20"/>
          <w:lang w:val="zh-CN"/>
        </w:rPr>
        <w:t>“</w:t>
      </w:r>
      <w:r>
        <w:rPr>
          <w:rFonts w:hint="eastAsia" w:ascii="宋体" w:hAnsi="宋体"/>
          <w:color w:val="000000"/>
          <w:position w:val="6"/>
          <w:sz w:val="20"/>
          <w:lang w:val="zh-CN"/>
        </w:rPr>
        <w:t>三严三实</w:t>
      </w:r>
      <w:r>
        <w:rPr>
          <w:rFonts w:hint="default" w:ascii="宋体" w:hAnsi="宋体"/>
          <w:color w:val="000000"/>
          <w:position w:val="6"/>
          <w:sz w:val="20"/>
          <w:lang w:val="zh-CN"/>
        </w:rPr>
        <w:t>”</w:t>
      </w:r>
      <w:r>
        <w:rPr>
          <w:rFonts w:hint="eastAsia" w:ascii="宋体" w:hAnsi="宋体"/>
          <w:color w:val="000000"/>
          <w:position w:val="6"/>
          <w:sz w:val="20"/>
          <w:lang w:val="zh-CN"/>
        </w:rPr>
        <w:t>专题教育，按照《商城县关于开展</w:t>
      </w:r>
      <w:r>
        <w:rPr>
          <w:rFonts w:hint="default" w:ascii="宋体" w:hAnsi="宋体"/>
          <w:color w:val="000000"/>
          <w:position w:val="6"/>
          <w:sz w:val="20"/>
          <w:lang w:val="zh-CN"/>
        </w:rPr>
        <w:t>“</w:t>
      </w:r>
      <w:r>
        <w:rPr>
          <w:rFonts w:hint="eastAsia" w:ascii="宋体" w:hAnsi="宋体"/>
          <w:color w:val="000000"/>
          <w:position w:val="6"/>
          <w:sz w:val="20"/>
          <w:lang w:val="zh-CN"/>
        </w:rPr>
        <w:t>为官不为、懒政怠政</w:t>
      </w:r>
      <w:r>
        <w:rPr>
          <w:rFonts w:hint="default" w:ascii="宋体" w:hAnsi="宋体"/>
          <w:color w:val="000000"/>
          <w:position w:val="6"/>
          <w:sz w:val="20"/>
          <w:lang w:val="zh-CN"/>
        </w:rPr>
        <w:t>”</w:t>
      </w:r>
      <w:r>
        <w:rPr>
          <w:rFonts w:hint="eastAsia" w:ascii="宋体" w:hAnsi="宋体"/>
          <w:color w:val="000000"/>
          <w:position w:val="6"/>
          <w:sz w:val="20"/>
          <w:lang w:val="zh-CN"/>
        </w:rPr>
        <w:t>专项治理活动的工作实施方案》(商纪发[XX]3号)文件要求，我局高度重视，召开办公会专题研究，成立了领导小组，按《方案》要求及早部署、及早行动，现将</w:t>
      </w:r>
      <w:r>
        <w:rPr>
          <w:rFonts w:hint="default" w:ascii="宋体" w:hAnsi="宋体"/>
          <w:color w:val="000000"/>
          <w:position w:val="6"/>
          <w:sz w:val="20"/>
          <w:lang w:val="zh-CN"/>
        </w:rPr>
        <w:t>“</w:t>
      </w:r>
      <w:r>
        <w:rPr>
          <w:rFonts w:hint="eastAsia" w:ascii="宋体" w:hAnsi="宋体"/>
          <w:color w:val="000000"/>
          <w:position w:val="6"/>
          <w:sz w:val="20"/>
          <w:lang w:val="zh-CN"/>
        </w:rPr>
        <w:t>为官不为、懒政怠政</w:t>
      </w:r>
      <w:r>
        <w:rPr>
          <w:rFonts w:hint="default" w:ascii="宋体" w:hAnsi="宋体"/>
          <w:color w:val="000000"/>
          <w:position w:val="6"/>
          <w:sz w:val="20"/>
          <w:lang w:val="zh-CN"/>
        </w:rPr>
        <w:t>”</w:t>
      </w:r>
      <w:r>
        <w:rPr>
          <w:rFonts w:hint="eastAsia" w:ascii="宋体" w:hAnsi="宋体"/>
          <w:color w:val="000000"/>
          <w:position w:val="6"/>
          <w:sz w:val="20"/>
          <w:lang w:val="zh-CN"/>
        </w:rPr>
        <w:t>自查自纠情况报告如下：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一、自查自纠工作开展情况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我局召开了</w:t>
      </w:r>
      <w:r>
        <w:rPr>
          <w:rFonts w:hint="default" w:ascii="宋体" w:hAnsi="宋体"/>
          <w:color w:val="000000"/>
          <w:position w:val="6"/>
          <w:sz w:val="20"/>
          <w:lang w:val="zh-CN"/>
        </w:rPr>
        <w:t>“</w:t>
      </w:r>
      <w:r>
        <w:rPr>
          <w:rFonts w:hint="eastAsia" w:ascii="宋体" w:hAnsi="宋体"/>
          <w:color w:val="000000"/>
          <w:position w:val="6"/>
          <w:sz w:val="20"/>
          <w:lang w:val="zh-CN"/>
        </w:rPr>
        <w:t>为官不为、懒政怠政</w:t>
      </w:r>
      <w:r>
        <w:rPr>
          <w:rFonts w:hint="default" w:ascii="宋体" w:hAnsi="宋体"/>
          <w:color w:val="000000"/>
          <w:position w:val="6"/>
          <w:sz w:val="20"/>
          <w:lang w:val="zh-CN"/>
        </w:rPr>
        <w:t>”</w:t>
      </w:r>
      <w:r>
        <w:rPr>
          <w:rFonts w:hint="eastAsia" w:ascii="宋体" w:hAnsi="宋体"/>
          <w:color w:val="000000"/>
          <w:position w:val="6"/>
          <w:sz w:val="20"/>
          <w:lang w:val="zh-CN"/>
        </w:rPr>
        <w:t>专项治理活动动员会，局股级以上干部参加。会上，组织开展了专题讨论，对照《方案》中的</w:t>
      </w:r>
      <w:r>
        <w:rPr>
          <w:rFonts w:hint="default" w:ascii="宋体" w:hAnsi="宋体"/>
          <w:color w:val="000000"/>
          <w:position w:val="6"/>
          <w:sz w:val="20"/>
          <w:lang w:val="zh-CN"/>
        </w:rPr>
        <w:t>“</w:t>
      </w:r>
      <w:r>
        <w:rPr>
          <w:rFonts w:hint="eastAsia" w:ascii="宋体" w:hAnsi="宋体"/>
          <w:color w:val="000000"/>
          <w:position w:val="6"/>
          <w:sz w:val="20"/>
          <w:lang w:val="zh-CN"/>
        </w:rPr>
        <w:t>为官不为、懒政怠政</w:t>
      </w:r>
      <w:r>
        <w:rPr>
          <w:rFonts w:hint="default" w:ascii="宋体" w:hAnsi="宋体"/>
          <w:color w:val="000000"/>
          <w:position w:val="6"/>
          <w:sz w:val="20"/>
          <w:lang w:val="zh-CN"/>
        </w:rPr>
        <w:t>”</w:t>
      </w:r>
      <w:r>
        <w:rPr>
          <w:rFonts w:hint="eastAsia" w:ascii="宋体" w:hAnsi="宋体"/>
          <w:color w:val="000000"/>
          <w:position w:val="6"/>
          <w:sz w:val="20"/>
          <w:lang w:val="zh-CN"/>
        </w:rPr>
        <w:t>八种行为形式，要求大家认真梳理查摆，找准问题、剖析原因、制定措施、积极整改。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二、自查情况说明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(一)加强组织领导。迅速成立了专项整治工作领导小组，制定了实施方案，部署召开了专项整治工作动员会议。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(二)深入对照检查，认真开展自查自纠。结合本单位工作职责和个人承担的责任，对照</w:t>
      </w:r>
      <w:r>
        <w:rPr>
          <w:rFonts w:hint="default" w:ascii="宋体" w:hAnsi="宋体"/>
          <w:color w:val="000000"/>
          <w:position w:val="6"/>
          <w:sz w:val="20"/>
          <w:lang w:val="zh-CN"/>
        </w:rPr>
        <w:t>“</w:t>
      </w:r>
      <w:r>
        <w:rPr>
          <w:rFonts w:hint="eastAsia" w:ascii="宋体" w:hAnsi="宋体"/>
          <w:color w:val="000000"/>
          <w:position w:val="6"/>
          <w:sz w:val="20"/>
          <w:lang w:val="zh-CN"/>
        </w:rPr>
        <w:t>为官不为、懒政怠政</w:t>
      </w:r>
      <w:r>
        <w:rPr>
          <w:rFonts w:hint="default" w:ascii="宋体" w:hAnsi="宋体"/>
          <w:color w:val="000000"/>
          <w:position w:val="6"/>
          <w:sz w:val="20"/>
          <w:lang w:val="zh-CN"/>
        </w:rPr>
        <w:t>”</w:t>
      </w:r>
      <w:r>
        <w:rPr>
          <w:rFonts w:hint="eastAsia" w:ascii="宋体" w:hAnsi="宋体"/>
          <w:color w:val="000000"/>
          <w:position w:val="6"/>
          <w:sz w:val="20"/>
          <w:lang w:val="zh-CN"/>
        </w:rPr>
        <w:t>的主要表现，逐项检查履职尽责情况，列出详细专项整治清单，为专项整治工作打牢了基础。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(三)制定整改措施，明确整改时限。对照自查自纠中发现的领导干部为官不作为突出问题，认真分析原因，制定有针对性的整改措施，明确整改时限，公开整改承诺。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加强督导检查，形成长效机制。为确保活动取得实效，加大对作风问题的检查、整治和问责力度，积极探索加强干部作风建设的新途径、新举措。把整改治理工作与完善体制机制相结合，加强督导检查，制定详细的督导检查措施和办法，认真检查，确保件件有结果，事事有回音，列出具体案例，形成处理意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(五)严格档案管理，建立健全专题台账。针对副科级以上干部13人、股级干部45人，共发现问题138条，对照其中5个整治重点：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①群众观念淡薄;②工作执行不力;③工作不敢担当;④工作状态不佳;⑤工作推诿扯皮等问题统一编号，纳入工作管理台账实行动态管理。明确了专项整治责任人、整改措施、整改时限，整改结果。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三、下一步自纠工作打算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(一)强化学习，统一思想。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是加强理论学习，坚定理想信念。认真学习《党章》及xx总书记一系列讲话精神等，并坚持收看每天的新闻联播，系统掌握中国特色社会主义理论体系，坚定走中国特色社会主义道路，努力成为共产主义远大理想和中国特色社会主义共同理想的忠实践行者。二是加强党性学习，增强宗旨意识。树立正确的世界观、人生观、价值观、权力观和政绩观，及时清洗思想上的灰尘，把群众放在第一位，问计于民、问需于民、问政于民，全心全意为人民服务。在思想上、行动上与党中央保持高度一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(二)强化纪律，务求实效。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进一步强化工作纪律，坚持和完善调研制度和调研方式，深入群众，把群众的疾苦与需求真实地反映上来，尤其在解决深层次矛盾和问题上谋思路，出举措，把调研成果有成效转化为群众办实事做好事的实践形式。对一些一时难以解决的问题，在探索和创新上下功夫，把解决问题做为创新的目标，在基层组织建设、党员队伍教育管理方面深入研究思考，精心制定方案，在广泛征求基层及群众意见的基础上，探索推广，以基层组织建设的新成效提供保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(三)强化督导，重点问责。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严格按照《关于开展</w:t>
      </w:r>
      <w:r>
        <w:rPr>
          <w:rFonts w:hint="default" w:ascii="宋体" w:hAnsi="宋体"/>
          <w:color w:val="000000"/>
          <w:position w:val="6"/>
          <w:sz w:val="20"/>
          <w:lang w:val="zh-CN"/>
        </w:rPr>
        <w:t>“</w:t>
      </w:r>
      <w:r>
        <w:rPr>
          <w:rFonts w:hint="eastAsia" w:ascii="宋体" w:hAnsi="宋体"/>
          <w:color w:val="000000"/>
          <w:position w:val="6"/>
          <w:sz w:val="20"/>
          <w:lang w:val="zh-CN"/>
        </w:rPr>
        <w:t>为官不为、懒政怠政</w:t>
      </w:r>
      <w:r>
        <w:rPr>
          <w:rFonts w:hint="default" w:ascii="宋体" w:hAnsi="宋体"/>
          <w:color w:val="000000"/>
          <w:position w:val="6"/>
          <w:sz w:val="20"/>
          <w:lang w:val="zh-CN"/>
        </w:rPr>
        <w:t>”</w:t>
      </w:r>
      <w:r>
        <w:rPr>
          <w:rFonts w:hint="eastAsia" w:ascii="宋体" w:hAnsi="宋体"/>
          <w:color w:val="000000"/>
          <w:position w:val="6"/>
          <w:sz w:val="20"/>
          <w:lang w:val="zh-CN"/>
        </w:rPr>
        <w:t>问题专项整治工作实施方案》文件要求，认真学习习总书记关于力戒</w:t>
      </w:r>
      <w:r>
        <w:rPr>
          <w:rFonts w:hint="default" w:ascii="宋体" w:hAnsi="宋体"/>
          <w:color w:val="000000"/>
          <w:position w:val="6"/>
          <w:sz w:val="20"/>
          <w:lang w:val="zh-CN"/>
        </w:rPr>
        <w:t>“</w:t>
      </w:r>
      <w:r>
        <w:rPr>
          <w:rFonts w:hint="eastAsia" w:ascii="宋体" w:hAnsi="宋体"/>
          <w:color w:val="000000"/>
          <w:position w:val="6"/>
          <w:sz w:val="20"/>
          <w:lang w:val="zh-CN"/>
        </w:rPr>
        <w:t>为官不为</w:t>
      </w:r>
      <w:r>
        <w:rPr>
          <w:rFonts w:hint="default" w:ascii="宋体" w:hAnsi="宋体"/>
          <w:color w:val="000000"/>
          <w:position w:val="6"/>
          <w:sz w:val="20"/>
          <w:lang w:val="zh-CN"/>
        </w:rPr>
        <w:t>”</w:t>
      </w:r>
      <w:r>
        <w:rPr>
          <w:rFonts w:hint="eastAsia" w:ascii="宋体" w:hAnsi="宋体"/>
          <w:color w:val="000000"/>
          <w:position w:val="6"/>
          <w:sz w:val="20"/>
          <w:lang w:val="zh-CN"/>
        </w:rPr>
        <w:t>的相关讲话精神，把专项治理活动与推进整体工作结合起来，以转变作风为切入点，以群众满意为根本标准，坚决防止和纠正走过场、敷衍应付等行为。建立督办整改台账，由局纪检组牵头，局办公室、监察室等部门具体负责，加大整改力度。对问题整改实行销号管理，整改落实到位后，定期公布整改进展情况，对悬而不决的问题进行严肃问责处理，确保取得扎扎实实的成效。</w:t>
      </w:r>
    </w:p>
    <w:p>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F137B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2017-03-22T07:09:01Z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