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5CC0" w:rsidRDefault="003248A5">
      <w:pPr>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1677035" cy="1283970"/>
            <wp:effectExtent l="0" t="0" r="0" b="0"/>
            <wp:docPr id="57" name="图片 3" descr="20151218中国税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 descr="20151218中国税务"/>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77600" cy="1284562"/>
                    </a:xfrm>
                    <a:prstGeom prst="rect">
                      <a:avLst/>
                    </a:prstGeom>
                    <a:noFill/>
                    <a:ln>
                      <a:noFill/>
                    </a:ln>
                  </pic:spPr>
                </pic:pic>
              </a:graphicData>
            </a:graphic>
          </wp:inline>
        </w:drawing>
      </w:r>
    </w:p>
    <w:p w:rsidR="00955CC0" w:rsidRDefault="00955CC0">
      <w:pPr>
        <w:spacing w:line="360" w:lineRule="auto"/>
        <w:jc w:val="center"/>
        <w:rPr>
          <w:rFonts w:ascii="微软雅黑" w:eastAsia="微软雅黑" w:hAnsi="微软雅黑"/>
          <w:sz w:val="24"/>
          <w:szCs w:val="24"/>
        </w:rPr>
      </w:pPr>
    </w:p>
    <w:p w:rsidR="00955CC0" w:rsidRDefault="00955CC0">
      <w:pPr>
        <w:spacing w:line="360" w:lineRule="auto"/>
        <w:jc w:val="center"/>
        <w:rPr>
          <w:rFonts w:ascii="微软雅黑" w:eastAsia="微软雅黑" w:hAnsi="微软雅黑"/>
          <w:b/>
          <w:sz w:val="24"/>
          <w:szCs w:val="24"/>
        </w:rPr>
      </w:pPr>
    </w:p>
    <w:p w:rsidR="00955CC0" w:rsidRDefault="00955CC0">
      <w:pPr>
        <w:spacing w:line="360" w:lineRule="auto"/>
        <w:jc w:val="center"/>
        <w:rPr>
          <w:rFonts w:ascii="微软雅黑" w:eastAsia="微软雅黑" w:hAnsi="微软雅黑"/>
          <w:b/>
          <w:sz w:val="24"/>
          <w:szCs w:val="24"/>
        </w:rPr>
      </w:pPr>
    </w:p>
    <w:p w:rsidR="00955CC0" w:rsidRPr="00C95A50" w:rsidRDefault="00C95A50">
      <w:pPr>
        <w:spacing w:line="600" w:lineRule="auto"/>
        <w:ind w:leftChars="-113" w:left="-76" w:rightChars="-79" w:right="-198" w:hangingChars="37" w:hanging="207"/>
        <w:jc w:val="center"/>
        <w:rPr>
          <w:rFonts w:ascii="微软雅黑" w:eastAsia="微软雅黑" w:hAnsi="微软雅黑"/>
          <w:b/>
          <w:sz w:val="52"/>
          <w:szCs w:val="52"/>
        </w:rPr>
      </w:pPr>
      <w:r w:rsidRPr="00C95A50">
        <w:rPr>
          <w:rFonts w:ascii="微软雅黑" w:eastAsia="微软雅黑" w:hAnsi="微软雅黑" w:hint="eastAsia"/>
          <w:b/>
          <w:sz w:val="52"/>
          <w:szCs w:val="52"/>
        </w:rPr>
        <w:t>浙江</w:t>
      </w:r>
      <w:r w:rsidRPr="00C95A50">
        <w:rPr>
          <w:rFonts w:ascii="微软雅黑" w:eastAsia="微软雅黑" w:hAnsi="微软雅黑"/>
          <w:b/>
          <w:sz w:val="52"/>
          <w:szCs w:val="52"/>
        </w:rPr>
        <w:t>金税三期</w:t>
      </w:r>
      <w:r w:rsidRPr="00C95A50">
        <w:rPr>
          <w:rFonts w:ascii="微软雅黑" w:eastAsia="微软雅黑" w:hAnsi="微软雅黑" w:hint="eastAsia"/>
          <w:b/>
          <w:sz w:val="52"/>
          <w:szCs w:val="52"/>
        </w:rPr>
        <w:t>个人所得税扣缴</w:t>
      </w:r>
      <w:r w:rsidR="003248A5" w:rsidRPr="00C95A50">
        <w:rPr>
          <w:rFonts w:ascii="微软雅黑" w:eastAsia="微软雅黑" w:hAnsi="微软雅黑" w:hint="eastAsia"/>
          <w:b/>
          <w:sz w:val="52"/>
          <w:szCs w:val="52"/>
        </w:rPr>
        <w:t>系统</w:t>
      </w:r>
    </w:p>
    <w:p w:rsidR="00955CC0" w:rsidRPr="00C95A50" w:rsidRDefault="003248A5">
      <w:pPr>
        <w:spacing w:line="600" w:lineRule="auto"/>
        <w:ind w:leftChars="-113" w:left="-76" w:rightChars="-79" w:right="-198" w:hangingChars="37" w:hanging="207"/>
        <w:jc w:val="center"/>
        <w:rPr>
          <w:rFonts w:ascii="微软雅黑" w:eastAsia="微软雅黑" w:hAnsi="微软雅黑"/>
          <w:b/>
          <w:sz w:val="52"/>
          <w:szCs w:val="52"/>
        </w:rPr>
      </w:pPr>
      <w:r w:rsidRPr="00C95A50">
        <w:rPr>
          <w:rFonts w:ascii="微软雅黑" w:eastAsia="微软雅黑" w:hAnsi="微软雅黑" w:hint="eastAsia"/>
          <w:b/>
          <w:sz w:val="52"/>
          <w:szCs w:val="52"/>
        </w:rPr>
        <w:t>操作手册</w:t>
      </w:r>
    </w:p>
    <w:p w:rsidR="00955CC0" w:rsidRDefault="003248A5">
      <w:pPr>
        <w:ind w:leftChars="-113" w:left="-2" w:rightChars="-22" w:right="-55" w:hangingChars="37" w:hanging="281"/>
        <w:jc w:val="center"/>
        <w:rPr>
          <w:rFonts w:ascii="微软雅黑" w:eastAsia="微软雅黑" w:hAnsi="微软雅黑"/>
          <w:b/>
        </w:rPr>
      </w:pPr>
      <w:r>
        <w:rPr>
          <w:rFonts w:ascii="微软雅黑" w:eastAsia="微软雅黑" w:hAnsi="微软雅黑" w:hint="eastAsia"/>
          <w:b/>
          <w:sz w:val="72"/>
          <w:szCs w:val="24"/>
        </w:rPr>
        <w:br w:type="page"/>
      </w:r>
      <w:r>
        <w:rPr>
          <w:rFonts w:ascii="微软雅黑" w:eastAsia="微软雅黑" w:hAnsi="微软雅黑" w:hint="eastAsia"/>
          <w:b/>
          <w:sz w:val="24"/>
          <w:lang w:val="zh-CN"/>
        </w:rPr>
        <w:lastRenderedPageBreak/>
        <w:t>目   录</w:t>
      </w:r>
    </w:p>
    <w:p w:rsidR="00955CC0" w:rsidRDefault="003248A5">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r>
        <w:rPr>
          <w:rFonts w:ascii="微软雅黑" w:eastAsia="微软雅黑" w:hAnsi="微软雅黑" w:hint="eastAsia"/>
          <w:sz w:val="20"/>
        </w:rPr>
        <w:fldChar w:fldCharType="begin"/>
      </w:r>
      <w:r>
        <w:rPr>
          <w:rFonts w:ascii="微软雅黑" w:eastAsia="微软雅黑" w:hAnsi="微软雅黑" w:hint="eastAsia"/>
          <w:sz w:val="20"/>
        </w:rPr>
        <w:instrText xml:space="preserve"> TOC \o "1-3" \h \z \u </w:instrText>
      </w:r>
      <w:r>
        <w:rPr>
          <w:rFonts w:ascii="微软雅黑" w:eastAsia="微软雅黑" w:hAnsi="微软雅黑" w:hint="eastAsia"/>
          <w:sz w:val="20"/>
        </w:rPr>
        <w:fldChar w:fldCharType="separate"/>
      </w:r>
      <w:hyperlink w:anchor="_Toc438420739" w:history="1">
        <w:r>
          <w:rPr>
            <w:rStyle w:val="af7"/>
            <w:rFonts w:ascii="微软雅黑" w:eastAsia="微软雅黑" w:hAnsi="微软雅黑" w:hint="eastAsia"/>
            <w:noProof/>
            <w:sz w:val="20"/>
          </w:rPr>
          <w:t>1.</w:t>
        </w:r>
        <w:r>
          <w:rPr>
            <w:rFonts w:ascii="微软雅黑" w:eastAsia="微软雅黑" w:hAnsi="微软雅黑" w:hint="eastAsia"/>
            <w:bCs w:val="0"/>
            <w:noProof/>
            <w:sz w:val="22"/>
            <w:szCs w:val="22"/>
          </w:rPr>
          <w:tab/>
        </w:r>
        <w:r>
          <w:rPr>
            <w:rStyle w:val="af7"/>
            <w:rFonts w:ascii="微软雅黑" w:eastAsia="微软雅黑" w:hAnsi="微软雅黑" w:hint="eastAsia"/>
            <w:noProof/>
            <w:sz w:val="20"/>
          </w:rPr>
          <w:t>概述</w:t>
        </w:r>
        <w:r>
          <w:rPr>
            <w:rFonts w:ascii="微软雅黑" w:eastAsia="微软雅黑" w:hAnsi="微软雅黑" w:hint="eastAsia"/>
            <w:noProof/>
            <w:sz w:val="20"/>
          </w:rPr>
          <w:tab/>
        </w:r>
        <w:r>
          <w:rPr>
            <w:rFonts w:ascii="微软雅黑" w:eastAsia="微软雅黑" w:hAnsi="微软雅黑" w:hint="eastAsia"/>
            <w:noProof/>
            <w:sz w:val="20"/>
          </w:rPr>
          <w:fldChar w:fldCharType="begin"/>
        </w:r>
        <w:r>
          <w:rPr>
            <w:rFonts w:ascii="微软雅黑" w:eastAsia="微软雅黑" w:hAnsi="微软雅黑" w:hint="eastAsia"/>
            <w:noProof/>
            <w:sz w:val="20"/>
          </w:rPr>
          <w:instrText xml:space="preserve"> PAGEREF _Toc438420739 \h </w:instrText>
        </w:r>
        <w:r>
          <w:rPr>
            <w:rFonts w:ascii="微软雅黑" w:eastAsia="微软雅黑" w:hAnsi="微软雅黑" w:hint="eastAsia"/>
            <w:noProof/>
            <w:sz w:val="20"/>
          </w:rPr>
        </w:r>
        <w:r>
          <w:rPr>
            <w:rFonts w:ascii="微软雅黑" w:eastAsia="微软雅黑" w:hAnsi="微软雅黑" w:hint="eastAsia"/>
            <w:noProof/>
            <w:sz w:val="20"/>
          </w:rPr>
          <w:fldChar w:fldCharType="separate"/>
        </w:r>
        <w:r w:rsidR="00836739">
          <w:rPr>
            <w:rFonts w:ascii="微软雅黑" w:eastAsia="微软雅黑" w:hAnsi="微软雅黑"/>
            <w:noProof/>
            <w:sz w:val="20"/>
          </w:rPr>
          <w:t>5</w:t>
        </w:r>
        <w:r>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40" w:history="1">
        <w:r w:rsidR="003248A5">
          <w:rPr>
            <w:rStyle w:val="af7"/>
            <w:rFonts w:ascii="微软雅黑" w:eastAsia="微软雅黑" w:hAnsi="微软雅黑" w:hint="eastAsia"/>
            <w:noProof/>
            <w:sz w:val="20"/>
          </w:rPr>
          <w:t>1.1.</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运行环境</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_Toc438420740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5</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41" w:history="1">
        <w:r w:rsidR="003248A5">
          <w:rPr>
            <w:rStyle w:val="af7"/>
            <w:rFonts w:ascii="微软雅黑" w:eastAsia="微软雅黑" w:hAnsi="微软雅黑" w:hint="eastAsia"/>
            <w:noProof/>
            <w:sz w:val="20"/>
          </w:rPr>
          <w:t>1.2.</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系统安装</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_Toc438420741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5</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42" w:history="1">
        <w:r w:rsidR="003248A5">
          <w:rPr>
            <w:rStyle w:val="af7"/>
            <w:rFonts w:ascii="微软雅黑" w:eastAsia="微软雅黑" w:hAnsi="微软雅黑" w:hint="eastAsia"/>
            <w:noProof/>
            <w:sz w:val="20"/>
          </w:rPr>
          <w:t>2.</w:t>
        </w:r>
        <w:r w:rsidR="003248A5">
          <w:rPr>
            <w:rFonts w:ascii="微软雅黑" w:eastAsia="微软雅黑" w:hAnsi="微软雅黑" w:hint="eastAsia"/>
            <w:bCs w:val="0"/>
            <w:noProof/>
            <w:sz w:val="22"/>
            <w:szCs w:val="22"/>
          </w:rPr>
          <w:tab/>
        </w:r>
        <w:r w:rsidR="000412AD">
          <w:rPr>
            <w:rStyle w:val="af7"/>
            <w:rFonts w:ascii="微软雅黑" w:eastAsia="微软雅黑" w:hAnsi="微软雅黑" w:hint="eastAsia"/>
            <w:noProof/>
            <w:sz w:val="20"/>
          </w:rPr>
          <w:t>浙江个人所得税扣缴</w:t>
        </w:r>
        <w:r w:rsidR="003248A5">
          <w:rPr>
            <w:rStyle w:val="af7"/>
            <w:rFonts w:ascii="微软雅黑" w:eastAsia="微软雅黑" w:hAnsi="微软雅黑" w:hint="eastAsia"/>
            <w:noProof/>
            <w:sz w:val="20"/>
          </w:rPr>
          <w:t>系统</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_Toc438420742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6</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43" w:history="1">
        <w:r w:rsidR="003248A5">
          <w:rPr>
            <w:rStyle w:val="af7"/>
            <w:rFonts w:ascii="微软雅黑" w:eastAsia="微软雅黑" w:hAnsi="微软雅黑" w:hint="eastAsia"/>
            <w:noProof/>
            <w:sz w:val="20"/>
          </w:rPr>
          <w:t>2.1</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系统初始化</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_Toc438420743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6</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44" w:history="1">
        <w:r w:rsidR="003248A5">
          <w:rPr>
            <w:rStyle w:val="af7"/>
            <w:rFonts w:ascii="微软雅黑" w:eastAsia="微软雅黑" w:hAnsi="微软雅黑" w:hint="eastAsia"/>
            <w:noProof/>
            <w:sz w:val="20"/>
          </w:rPr>
          <w:t>2.2</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首页面介绍</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_Toc438420744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9</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45" w:history="1">
        <w:r w:rsidR="003248A5">
          <w:rPr>
            <w:rStyle w:val="af7"/>
            <w:rFonts w:ascii="微软雅黑" w:eastAsia="微软雅黑" w:hAnsi="微软雅黑" w:hint="eastAsia"/>
            <w:noProof/>
            <w:sz w:val="20"/>
          </w:rPr>
          <w:t>2.2.1</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日常业务操作流程</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_Toc438420745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9</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46" w:history="1">
        <w:r w:rsidR="003248A5">
          <w:rPr>
            <w:rStyle w:val="af7"/>
            <w:rFonts w:ascii="微软雅黑" w:eastAsia="微软雅黑" w:hAnsi="微软雅黑" w:hint="eastAsia"/>
            <w:noProof/>
            <w:sz w:val="20"/>
          </w:rPr>
          <w:t>2.2.2</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所得月份</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_Toc438420746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9</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47" w:history="1">
        <w:r w:rsidR="003248A5">
          <w:rPr>
            <w:rStyle w:val="af7"/>
            <w:rFonts w:ascii="微软雅黑" w:eastAsia="微软雅黑" w:hAnsi="微软雅黑" w:hint="eastAsia"/>
            <w:noProof/>
            <w:sz w:val="20"/>
          </w:rPr>
          <w:t>2.2.3</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功能菜单</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_Toc438420747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9</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48" w:history="1">
        <w:r w:rsidR="003248A5">
          <w:rPr>
            <w:rStyle w:val="af7"/>
            <w:rFonts w:ascii="微软雅黑" w:eastAsia="微软雅黑" w:hAnsi="微软雅黑" w:hint="eastAsia"/>
            <w:noProof/>
            <w:sz w:val="20"/>
          </w:rPr>
          <w:t>2.2.4</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通知公告</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_Toc438420748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10</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49" w:history="1">
        <w:r w:rsidR="003248A5">
          <w:rPr>
            <w:rStyle w:val="af7"/>
            <w:rFonts w:ascii="微软雅黑" w:eastAsia="微软雅黑" w:hAnsi="微软雅黑" w:hint="eastAsia"/>
            <w:noProof/>
            <w:sz w:val="20"/>
          </w:rPr>
          <w:t>2.2.5</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系统设置</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_Toc438420749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10</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50" w:history="1">
        <w:r w:rsidR="003248A5">
          <w:rPr>
            <w:rStyle w:val="af7"/>
            <w:rFonts w:ascii="微软雅黑" w:eastAsia="微软雅黑" w:hAnsi="微软雅黑" w:hint="eastAsia"/>
            <w:noProof/>
            <w:sz w:val="20"/>
          </w:rPr>
          <w:t>2.2.6</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多企业管理</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_Toc438420750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10</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51" w:history="1">
        <w:r w:rsidR="003248A5">
          <w:rPr>
            <w:rStyle w:val="af7"/>
            <w:rFonts w:ascii="微软雅黑" w:eastAsia="微软雅黑" w:hAnsi="微软雅黑" w:hint="eastAsia"/>
            <w:noProof/>
            <w:sz w:val="20"/>
          </w:rPr>
          <w:t>2.3</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人员登记</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_Toc438420751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12</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52" w:history="1">
        <w:r w:rsidR="003248A5">
          <w:rPr>
            <w:rStyle w:val="af7"/>
            <w:rFonts w:ascii="微软雅黑" w:eastAsia="微软雅黑" w:hAnsi="微软雅黑" w:hint="eastAsia"/>
            <w:noProof/>
            <w:sz w:val="20"/>
          </w:rPr>
          <w:t>2.4</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填写报表</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_Toc438420752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15</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53" w:history="1">
        <w:r w:rsidR="003248A5">
          <w:rPr>
            <w:rStyle w:val="af7"/>
            <w:rFonts w:ascii="微软雅黑" w:eastAsia="微软雅黑" w:hAnsi="微软雅黑" w:hint="eastAsia"/>
            <w:noProof/>
            <w:sz w:val="20"/>
          </w:rPr>
          <w:t>2.4.1</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正常工资薪金收入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_Toc438420753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18</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54" w:history="1">
        <w:r w:rsidR="003248A5">
          <w:rPr>
            <w:rStyle w:val="af7"/>
            <w:rFonts w:ascii="微软雅黑" w:eastAsia="微软雅黑" w:hAnsi="微软雅黑" w:hint="eastAsia"/>
            <w:noProof/>
            <w:sz w:val="20"/>
          </w:rPr>
          <w:t>2.4.2</w:t>
        </w:r>
        <w:r w:rsidR="003248A5">
          <w:rPr>
            <w:rFonts w:ascii="微软雅黑" w:eastAsia="微软雅黑" w:hAnsi="微软雅黑" w:hint="eastAsia"/>
            <w:noProof/>
            <w:sz w:val="20"/>
            <w:szCs w:val="22"/>
          </w:rPr>
          <w:tab/>
        </w:r>
        <w:r w:rsidR="003248A5">
          <w:rPr>
            <w:rFonts w:ascii="微软雅黑" w:eastAsia="微软雅黑" w:hAnsi="微软雅黑" w:hint="eastAsia"/>
            <w:noProof/>
            <w:sz w:val="20"/>
          </w:rPr>
          <w:t>外籍人员正常工资薪金收入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_Toc438420754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20</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55" w:history="1">
        <w:r w:rsidR="003248A5">
          <w:rPr>
            <w:rStyle w:val="af7"/>
            <w:rFonts w:ascii="微软雅黑" w:eastAsia="微软雅黑" w:hAnsi="微软雅黑" w:hint="eastAsia"/>
            <w:noProof/>
            <w:sz w:val="20"/>
          </w:rPr>
          <w:t>2.4.3</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全年一次性奖金收入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_Toc438420755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22</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56" w:history="1">
        <w:r w:rsidR="003248A5">
          <w:rPr>
            <w:rStyle w:val="af7"/>
            <w:rFonts w:ascii="微软雅黑" w:eastAsia="微软雅黑" w:hAnsi="微软雅黑" w:hint="eastAsia"/>
            <w:noProof/>
            <w:sz w:val="20"/>
          </w:rPr>
          <w:t>2.4.4</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外籍人员数月奖金</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_Toc438420756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23</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57" w:history="1">
        <w:r w:rsidR="003248A5">
          <w:rPr>
            <w:rStyle w:val="af7"/>
            <w:rFonts w:ascii="微软雅黑" w:eastAsia="微软雅黑" w:hAnsi="微软雅黑" w:hint="eastAsia"/>
            <w:noProof/>
            <w:sz w:val="20"/>
          </w:rPr>
          <w:t>2.4.5</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内退一次性补偿收入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_Toc438420757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24</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58" w:history="1">
        <w:r w:rsidR="003248A5">
          <w:rPr>
            <w:rStyle w:val="af7"/>
            <w:rFonts w:ascii="微软雅黑" w:eastAsia="微软雅黑" w:hAnsi="微软雅黑" w:hint="eastAsia"/>
            <w:noProof/>
            <w:sz w:val="20"/>
          </w:rPr>
          <w:t>2.4.6</w:t>
        </w:r>
        <w:r w:rsidR="003248A5">
          <w:rPr>
            <w:rFonts w:ascii="微软雅黑" w:eastAsia="微软雅黑" w:hAnsi="微软雅黑" w:hint="eastAsia"/>
            <w:noProof/>
            <w:sz w:val="20"/>
            <w:szCs w:val="22"/>
          </w:rPr>
          <w:tab/>
        </w:r>
        <w:r w:rsidR="003248A5">
          <w:rPr>
            <w:rFonts w:ascii="微软雅黑" w:eastAsia="微软雅黑" w:hAnsi="微软雅黑" w:hint="eastAsia"/>
            <w:noProof/>
            <w:sz w:val="20"/>
          </w:rPr>
          <w:t>解除劳动合同一次性补偿收入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_Toc438420758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26</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59" w:history="1">
        <w:r w:rsidR="003248A5">
          <w:rPr>
            <w:rStyle w:val="af7"/>
            <w:rFonts w:ascii="微软雅黑" w:eastAsia="微软雅黑" w:hAnsi="微软雅黑" w:hint="eastAsia"/>
            <w:noProof/>
            <w:sz w:val="20"/>
          </w:rPr>
          <w:t>2.4.7</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个人股票期权行权收入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_Toc438420759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27</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0" w:history="1">
        <w:r w:rsidR="003248A5">
          <w:rPr>
            <w:rStyle w:val="af7"/>
            <w:rFonts w:ascii="微软雅黑" w:eastAsia="微软雅黑" w:hAnsi="微软雅黑" w:hint="eastAsia"/>
            <w:noProof/>
            <w:sz w:val="20"/>
          </w:rPr>
          <w:t>2.4.8</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提前退休一次性补贴收入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_Toc438420760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28</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1" w:history="1">
        <w:r w:rsidR="003248A5">
          <w:rPr>
            <w:rStyle w:val="af7"/>
            <w:rFonts w:ascii="微软雅黑" w:eastAsia="微软雅黑" w:hAnsi="微软雅黑" w:hint="eastAsia"/>
            <w:noProof/>
            <w:sz w:val="20"/>
          </w:rPr>
          <w:t>2.4.9</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年金领取收入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_Toc438420761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29</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2" w:history="1">
        <w:r w:rsidR="003248A5">
          <w:rPr>
            <w:rStyle w:val="af7"/>
            <w:rFonts w:ascii="微软雅黑" w:eastAsia="微软雅黑" w:hAnsi="微软雅黑" w:hint="eastAsia"/>
            <w:noProof/>
            <w:sz w:val="20"/>
          </w:rPr>
          <w:t>2.4.10</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劳务报酬</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_Toc438420762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30</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3" w:history="1">
        <w:r w:rsidR="003248A5">
          <w:rPr>
            <w:rStyle w:val="af7"/>
            <w:rFonts w:ascii="微软雅黑" w:eastAsia="微软雅黑" w:hAnsi="微软雅黑" w:hint="eastAsia"/>
            <w:noProof/>
            <w:sz w:val="20"/>
          </w:rPr>
          <w:t>2.4.11</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稿酬所得收入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_Toc438420763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31</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4" w:history="1">
        <w:r w:rsidR="003248A5">
          <w:rPr>
            <w:rStyle w:val="af7"/>
            <w:rFonts w:ascii="微软雅黑" w:eastAsia="微软雅黑" w:hAnsi="微软雅黑" w:hint="eastAsia"/>
            <w:noProof/>
            <w:sz w:val="20"/>
          </w:rPr>
          <w:t>2.4.12</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特许权使用费所得收入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_Toc438420764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32</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5" w:history="1">
        <w:r w:rsidR="003248A5">
          <w:rPr>
            <w:rStyle w:val="af7"/>
            <w:rFonts w:ascii="微软雅黑" w:eastAsia="微软雅黑" w:hAnsi="微软雅黑" w:hint="eastAsia"/>
            <w:noProof/>
            <w:sz w:val="20"/>
          </w:rPr>
          <w:t>2.4.13</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利息、股息、</w:t>
        </w:r>
        <w:r w:rsidR="003248A5">
          <w:rPr>
            <w:rFonts w:ascii="微软雅黑" w:eastAsia="微软雅黑" w:hAnsi="微软雅黑" w:hint="eastAsia"/>
            <w:noProof/>
            <w:sz w:val="20"/>
          </w:rPr>
          <w:t>红利所得收入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_Toc438420765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33</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6" w:history="1">
        <w:r w:rsidR="003248A5">
          <w:rPr>
            <w:rStyle w:val="af7"/>
            <w:rFonts w:ascii="微软雅黑" w:eastAsia="微软雅黑" w:hAnsi="微软雅黑" w:hint="eastAsia"/>
            <w:noProof/>
            <w:sz w:val="20"/>
          </w:rPr>
          <w:t>2.4.14</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个人房屋出租所得</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_Toc438420766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34</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7" w:history="1">
        <w:r w:rsidR="003248A5">
          <w:rPr>
            <w:rStyle w:val="af7"/>
            <w:rFonts w:ascii="微软雅黑" w:eastAsia="微软雅黑" w:hAnsi="微软雅黑" w:hint="eastAsia"/>
            <w:noProof/>
            <w:sz w:val="20"/>
          </w:rPr>
          <w:t>2.4.15</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其他财产租赁所得</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_Toc438420767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35</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8" w:history="1">
        <w:r w:rsidR="003248A5">
          <w:rPr>
            <w:rStyle w:val="af7"/>
            <w:rFonts w:ascii="微软雅黑" w:eastAsia="微软雅黑" w:hAnsi="微软雅黑" w:hint="eastAsia"/>
            <w:noProof/>
            <w:sz w:val="20"/>
          </w:rPr>
          <w:t>2.4.16</w:t>
        </w:r>
        <w:r w:rsidR="003248A5">
          <w:rPr>
            <w:rFonts w:ascii="微软雅黑" w:eastAsia="微软雅黑" w:hAnsi="微软雅黑" w:hint="eastAsia"/>
            <w:noProof/>
            <w:sz w:val="20"/>
            <w:szCs w:val="22"/>
          </w:rPr>
          <w:tab/>
        </w:r>
        <w:r w:rsidR="003248A5">
          <w:rPr>
            <w:rFonts w:ascii="微软雅黑" w:eastAsia="微软雅黑" w:hAnsi="微软雅黑" w:hint="eastAsia"/>
            <w:noProof/>
            <w:sz w:val="20"/>
          </w:rPr>
          <w:t>财产拍卖所得及回流文物拍卖所得收入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_Toc438420768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36</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69" w:history="1">
        <w:r w:rsidR="003248A5">
          <w:rPr>
            <w:rStyle w:val="af7"/>
            <w:rFonts w:ascii="微软雅黑" w:eastAsia="微软雅黑" w:hAnsi="微软雅黑" w:hint="eastAsia"/>
            <w:noProof/>
            <w:sz w:val="20"/>
          </w:rPr>
          <w:t>2.4.17</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股权转让所得</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_Toc438420769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37</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70" w:history="1">
        <w:r w:rsidR="003248A5">
          <w:rPr>
            <w:rStyle w:val="af7"/>
            <w:rFonts w:ascii="微软雅黑" w:eastAsia="微软雅黑" w:hAnsi="微软雅黑" w:hint="eastAsia"/>
            <w:noProof/>
            <w:sz w:val="20"/>
          </w:rPr>
          <w:t>2.4.18</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其他财产转让所得</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_Toc438420770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38</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71" w:history="1">
        <w:r w:rsidR="003248A5">
          <w:rPr>
            <w:rStyle w:val="af7"/>
            <w:rFonts w:ascii="微软雅黑" w:eastAsia="微软雅黑" w:hAnsi="微软雅黑" w:hint="eastAsia"/>
            <w:noProof/>
            <w:sz w:val="20"/>
          </w:rPr>
          <w:t>2.4.19</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偶然所得收入</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_Toc438420771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39</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72" w:history="1">
        <w:r w:rsidR="003248A5">
          <w:rPr>
            <w:rStyle w:val="af7"/>
            <w:rFonts w:ascii="微软雅黑" w:eastAsia="微软雅黑" w:hAnsi="微软雅黑" w:hint="eastAsia"/>
            <w:noProof/>
            <w:sz w:val="20"/>
          </w:rPr>
          <w:t>2.4.20</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其他所得</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_Toc438420772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40</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73" w:history="1">
        <w:r w:rsidR="003248A5">
          <w:rPr>
            <w:rStyle w:val="af7"/>
            <w:rFonts w:ascii="微软雅黑" w:eastAsia="微软雅黑" w:hAnsi="微软雅黑" w:hint="eastAsia"/>
            <w:noProof/>
            <w:sz w:val="20"/>
          </w:rPr>
          <w:t>2.5</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减免事项附表</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_Toc438420773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41</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74" w:history="1">
        <w:r w:rsidR="003248A5">
          <w:rPr>
            <w:rStyle w:val="af7"/>
            <w:rFonts w:ascii="微软雅黑" w:eastAsia="微软雅黑" w:hAnsi="微软雅黑" w:hint="eastAsia"/>
            <w:noProof/>
            <w:sz w:val="20"/>
          </w:rPr>
          <w:t>2.6</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申报表报送</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_Toc438420774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43</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75" w:history="1">
        <w:r w:rsidR="003248A5">
          <w:rPr>
            <w:rStyle w:val="af7"/>
            <w:rFonts w:ascii="微软雅黑" w:eastAsia="微软雅黑" w:hAnsi="微软雅黑" w:hint="eastAsia"/>
            <w:noProof/>
            <w:sz w:val="20"/>
          </w:rPr>
          <w:t>2.7</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申报作废</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_Toc438420775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44</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76" w:history="1">
        <w:r w:rsidR="003248A5">
          <w:rPr>
            <w:rStyle w:val="af7"/>
            <w:rFonts w:ascii="微软雅黑" w:eastAsia="微软雅黑" w:hAnsi="微软雅黑" w:hint="eastAsia"/>
            <w:noProof/>
            <w:sz w:val="20"/>
          </w:rPr>
          <w:t>2.8</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查询统计</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_Toc438420776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44</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77" w:history="1">
        <w:r w:rsidR="003248A5">
          <w:rPr>
            <w:rStyle w:val="af7"/>
            <w:rFonts w:ascii="微软雅黑" w:eastAsia="微软雅黑" w:hAnsi="微软雅黑" w:hint="eastAsia"/>
            <w:noProof/>
            <w:sz w:val="20"/>
          </w:rPr>
          <w:t>2.8.1</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申报明细查询</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_Toc438420777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44</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78" w:history="1">
        <w:r w:rsidR="003248A5">
          <w:rPr>
            <w:rStyle w:val="af7"/>
            <w:rFonts w:ascii="微软雅黑" w:eastAsia="微软雅黑" w:hAnsi="微软雅黑" w:hint="eastAsia"/>
            <w:noProof/>
            <w:sz w:val="20"/>
          </w:rPr>
          <w:t>2.8.2</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申报情况查询</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_Toc438420778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45</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79" w:history="1">
        <w:r w:rsidR="003248A5">
          <w:rPr>
            <w:rStyle w:val="af7"/>
            <w:rFonts w:ascii="微软雅黑" w:eastAsia="微软雅黑" w:hAnsi="微软雅黑" w:hint="eastAsia"/>
            <w:noProof/>
            <w:sz w:val="20"/>
          </w:rPr>
          <w:t>2.8.3</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扣缴报告表查询</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_Toc438420779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46</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80" w:history="1">
        <w:r w:rsidR="003248A5">
          <w:rPr>
            <w:rStyle w:val="af7"/>
            <w:rFonts w:ascii="微软雅黑" w:eastAsia="微软雅黑" w:hAnsi="微软雅黑" w:hint="eastAsia"/>
            <w:noProof/>
            <w:sz w:val="20"/>
          </w:rPr>
          <w:t>2.8.4</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个人收入统计</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_Toc438420780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46</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81" w:history="1">
        <w:r w:rsidR="003248A5">
          <w:rPr>
            <w:rStyle w:val="af7"/>
            <w:rFonts w:ascii="微软雅黑" w:eastAsia="微软雅黑" w:hAnsi="微软雅黑" w:hint="eastAsia"/>
            <w:noProof/>
            <w:sz w:val="20"/>
          </w:rPr>
          <w:t>2.8.5</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分项目分税率统计</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_Toc438420781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47</w:t>
        </w:r>
        <w:r w:rsidR="003248A5">
          <w:rPr>
            <w:rFonts w:ascii="微软雅黑" w:eastAsia="微软雅黑" w:hAnsi="微软雅黑" w:hint="eastAsia"/>
            <w:noProof/>
            <w:sz w:val="20"/>
          </w:rPr>
          <w:fldChar w:fldCharType="end"/>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rPr>
      </w:pPr>
      <w:hyperlink w:anchor="_Toc438420782" w:history="1">
        <w:r w:rsidR="003248A5">
          <w:rPr>
            <w:rStyle w:val="af7"/>
            <w:rFonts w:ascii="微软雅黑" w:eastAsia="微软雅黑" w:hAnsi="微软雅黑" w:hint="eastAsia"/>
            <w:noProof/>
            <w:sz w:val="20"/>
          </w:rPr>
          <w:t>2.8.6</w:t>
        </w:r>
        <w:r w:rsidR="003248A5">
          <w:rPr>
            <w:rFonts w:ascii="微软雅黑" w:eastAsia="微软雅黑" w:hAnsi="微软雅黑" w:hint="eastAsia"/>
            <w:noProof/>
            <w:sz w:val="20"/>
            <w:szCs w:val="22"/>
          </w:rPr>
          <w:tab/>
        </w:r>
        <w:r w:rsidR="003248A5">
          <w:rPr>
            <w:rStyle w:val="af7"/>
            <w:rFonts w:ascii="微软雅黑" w:eastAsia="微软雅黑" w:hAnsi="微软雅黑" w:hint="eastAsia"/>
            <w:noProof/>
            <w:sz w:val="20"/>
          </w:rPr>
          <w:t>残疾人减免统计</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_Toc438420782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47</w:t>
        </w:r>
        <w:r w:rsidR="003248A5">
          <w:rPr>
            <w:rFonts w:ascii="微软雅黑" w:eastAsia="微软雅黑" w:hAnsi="微软雅黑" w:hint="eastAsia"/>
            <w:noProof/>
            <w:sz w:val="20"/>
          </w:rPr>
          <w:fldChar w:fldCharType="end"/>
        </w:r>
      </w:hyperlink>
    </w:p>
    <w:p w:rsidR="00955CC0" w:rsidRPr="000412AD"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noProof/>
          <w:sz w:val="20"/>
          <w:szCs w:val="22"/>
          <w:shd w:val="pct15" w:color="auto" w:fill="FFFFFF"/>
        </w:rPr>
      </w:pPr>
      <w:hyperlink w:anchor="_Toc438420784" w:history="1">
        <w:r w:rsidR="003248A5" w:rsidRPr="00836739">
          <w:rPr>
            <w:rStyle w:val="af7"/>
            <w:rFonts w:ascii="微软雅黑" w:eastAsia="微软雅黑" w:hAnsi="微软雅黑" w:hint="eastAsia"/>
            <w:noProof/>
            <w:sz w:val="20"/>
          </w:rPr>
          <w:t>2.9.1</w:t>
        </w:r>
        <w:r w:rsidR="003248A5" w:rsidRPr="00836739">
          <w:rPr>
            <w:rFonts w:ascii="微软雅黑" w:eastAsia="微软雅黑" w:hAnsi="微软雅黑" w:hint="eastAsia"/>
            <w:noProof/>
            <w:sz w:val="20"/>
            <w:szCs w:val="22"/>
          </w:rPr>
          <w:tab/>
        </w:r>
        <w:r w:rsidR="003248A5" w:rsidRPr="00836739">
          <w:rPr>
            <w:rStyle w:val="af7"/>
            <w:rFonts w:ascii="微软雅黑" w:eastAsia="微软雅黑" w:hAnsi="微软雅黑" w:hint="eastAsia"/>
            <w:noProof/>
            <w:sz w:val="20"/>
          </w:rPr>
          <w:t>信息获取</w:t>
        </w:r>
        <w:r w:rsidR="003248A5" w:rsidRPr="00836739">
          <w:rPr>
            <w:rFonts w:ascii="微软雅黑" w:eastAsia="微软雅黑" w:hAnsi="微软雅黑" w:hint="eastAsia"/>
            <w:noProof/>
            <w:sz w:val="20"/>
          </w:rPr>
          <w:tab/>
        </w:r>
        <w:r w:rsidR="00836739" w:rsidRPr="00836739">
          <w:rPr>
            <w:rFonts w:ascii="微软雅黑" w:eastAsia="微软雅黑" w:hAnsi="微软雅黑"/>
            <w:noProof/>
            <w:sz w:val="20"/>
          </w:rPr>
          <w:t>49</w:t>
        </w:r>
      </w:hyperlink>
    </w:p>
    <w:p w:rsidR="00955CC0" w:rsidRDefault="00033BCF">
      <w:pPr>
        <w:pStyle w:val="22"/>
        <w:tabs>
          <w:tab w:val="clear" w:pos="5381"/>
          <w:tab w:val="left" w:pos="567"/>
          <w:tab w:val="right" w:leader="dot" w:pos="8078"/>
        </w:tabs>
        <w:spacing w:line="20" w:lineRule="atLeast"/>
        <w:ind w:leftChars="0" w:left="0" w:rightChars="-22" w:right="-55"/>
        <w:rPr>
          <w:rFonts w:ascii="微软雅黑" w:eastAsia="微软雅黑" w:hAnsi="微软雅黑"/>
          <w:bCs w:val="0"/>
          <w:noProof/>
          <w:sz w:val="22"/>
          <w:szCs w:val="22"/>
        </w:rPr>
      </w:pPr>
      <w:hyperlink w:anchor="_Toc438420786" w:history="1">
        <w:r w:rsidR="003248A5">
          <w:rPr>
            <w:rStyle w:val="af7"/>
            <w:rFonts w:ascii="微软雅黑" w:eastAsia="微软雅黑" w:hAnsi="微软雅黑" w:hint="eastAsia"/>
            <w:noProof/>
            <w:sz w:val="20"/>
          </w:rPr>
          <w:t>3.</w:t>
        </w:r>
        <w:r w:rsidR="003248A5">
          <w:rPr>
            <w:rFonts w:ascii="微软雅黑" w:eastAsia="微软雅黑" w:hAnsi="微软雅黑" w:hint="eastAsia"/>
            <w:bCs w:val="0"/>
            <w:noProof/>
            <w:sz w:val="22"/>
            <w:szCs w:val="22"/>
          </w:rPr>
          <w:tab/>
        </w:r>
        <w:r w:rsidR="003248A5">
          <w:rPr>
            <w:rStyle w:val="af7"/>
            <w:rFonts w:ascii="微软雅黑" w:eastAsia="微软雅黑" w:hAnsi="微软雅黑" w:hint="eastAsia"/>
            <w:noProof/>
            <w:sz w:val="20"/>
          </w:rPr>
          <w:t>技术支持</w:t>
        </w:r>
        <w:r w:rsidR="004968A0">
          <w:rPr>
            <w:rStyle w:val="af7"/>
            <w:rFonts w:ascii="微软雅黑" w:eastAsia="微软雅黑" w:hAnsi="微软雅黑" w:hint="eastAsia"/>
            <w:noProof/>
            <w:sz w:val="20"/>
          </w:rPr>
          <w:t>单位</w:t>
        </w:r>
        <w:r w:rsidR="003248A5">
          <w:rPr>
            <w:rFonts w:ascii="微软雅黑" w:eastAsia="微软雅黑" w:hAnsi="微软雅黑" w:hint="eastAsia"/>
            <w:noProof/>
            <w:sz w:val="20"/>
          </w:rPr>
          <w:tab/>
        </w:r>
        <w:r w:rsidR="003248A5">
          <w:rPr>
            <w:rFonts w:ascii="微软雅黑" w:eastAsia="微软雅黑" w:hAnsi="微软雅黑" w:hint="eastAsia"/>
            <w:noProof/>
            <w:sz w:val="20"/>
          </w:rPr>
          <w:fldChar w:fldCharType="begin"/>
        </w:r>
        <w:r w:rsidR="003248A5">
          <w:rPr>
            <w:rFonts w:ascii="微软雅黑" w:eastAsia="微软雅黑" w:hAnsi="微软雅黑" w:hint="eastAsia"/>
            <w:noProof/>
            <w:sz w:val="20"/>
          </w:rPr>
          <w:instrText xml:space="preserve"> PAGEREF _Toc438420786 \h </w:instrText>
        </w:r>
        <w:r w:rsidR="003248A5">
          <w:rPr>
            <w:rFonts w:ascii="微软雅黑" w:eastAsia="微软雅黑" w:hAnsi="微软雅黑" w:hint="eastAsia"/>
            <w:noProof/>
            <w:sz w:val="20"/>
          </w:rPr>
        </w:r>
        <w:r w:rsidR="003248A5">
          <w:rPr>
            <w:rFonts w:ascii="微软雅黑" w:eastAsia="微软雅黑" w:hAnsi="微软雅黑" w:hint="eastAsia"/>
            <w:noProof/>
            <w:sz w:val="20"/>
          </w:rPr>
          <w:fldChar w:fldCharType="separate"/>
        </w:r>
        <w:r w:rsidR="00836739">
          <w:rPr>
            <w:rFonts w:ascii="微软雅黑" w:eastAsia="微软雅黑" w:hAnsi="微软雅黑"/>
            <w:noProof/>
            <w:sz w:val="20"/>
          </w:rPr>
          <w:t>49</w:t>
        </w:r>
        <w:r w:rsidR="003248A5">
          <w:rPr>
            <w:rFonts w:ascii="微软雅黑" w:eastAsia="微软雅黑" w:hAnsi="微软雅黑" w:hint="eastAsia"/>
            <w:noProof/>
            <w:sz w:val="20"/>
          </w:rPr>
          <w:fldChar w:fldCharType="end"/>
        </w:r>
      </w:hyperlink>
    </w:p>
    <w:p w:rsidR="00955CC0" w:rsidRDefault="003248A5">
      <w:pPr>
        <w:tabs>
          <w:tab w:val="left" w:pos="567"/>
        </w:tabs>
        <w:ind w:left="48" w:rightChars="-22" w:right="-55"/>
        <w:rPr>
          <w:rFonts w:ascii="微软雅黑" w:eastAsia="微软雅黑" w:hAnsi="微软雅黑"/>
        </w:rPr>
      </w:pPr>
      <w:r>
        <w:rPr>
          <w:rFonts w:ascii="微软雅黑" w:eastAsia="微软雅黑" w:hAnsi="微软雅黑" w:hint="eastAsia"/>
          <w:bCs/>
          <w:sz w:val="22"/>
          <w:lang w:val="zh-CN"/>
        </w:rPr>
        <w:fldChar w:fldCharType="end"/>
      </w:r>
      <w:bookmarkStart w:id="0" w:name="_GoBack"/>
      <w:bookmarkEnd w:id="0"/>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pPr>
    </w:p>
    <w:p w:rsidR="00955CC0" w:rsidRDefault="00955CC0">
      <w:pPr>
        <w:spacing w:line="360" w:lineRule="auto"/>
        <w:rPr>
          <w:rFonts w:ascii="微软雅黑" w:eastAsia="微软雅黑" w:hAnsi="微软雅黑"/>
          <w:sz w:val="24"/>
          <w:szCs w:val="24"/>
        </w:rPr>
        <w:sectPr w:rsidR="00955CC0">
          <w:footerReference w:type="default" r:id="rId10"/>
          <w:pgSz w:w="11907" w:h="16839"/>
          <w:pgMar w:top="1440" w:right="1800" w:bottom="1440" w:left="1800" w:header="468" w:footer="227" w:gutter="284"/>
          <w:pgNumType w:fmt="upperRoman" w:start="1"/>
          <w:cols w:space="720"/>
          <w:docGrid w:type="lines" w:linePitch="312"/>
        </w:sectPr>
      </w:pPr>
    </w:p>
    <w:p w:rsidR="00955CC0" w:rsidRDefault="003248A5">
      <w:pPr>
        <w:pStyle w:val="1"/>
        <w:spacing w:line="360" w:lineRule="auto"/>
        <w:rPr>
          <w:rFonts w:ascii="微软雅黑" w:eastAsia="微软雅黑" w:hAnsi="微软雅黑"/>
          <w:sz w:val="28"/>
          <w:szCs w:val="28"/>
        </w:rPr>
      </w:pPr>
      <w:bookmarkStart w:id="1" w:name="_Toc437285118"/>
      <w:bookmarkStart w:id="2" w:name="_Toc31465"/>
      <w:bookmarkStart w:id="3" w:name="_Toc437283005"/>
      <w:bookmarkStart w:id="4" w:name="_Toc438420739"/>
      <w:r>
        <w:rPr>
          <w:rFonts w:ascii="微软雅黑" w:eastAsia="微软雅黑" w:hAnsi="微软雅黑" w:hint="eastAsia"/>
          <w:sz w:val="28"/>
          <w:szCs w:val="28"/>
        </w:rPr>
        <w:lastRenderedPageBreak/>
        <w:t>概述</w:t>
      </w:r>
      <w:bookmarkEnd w:id="1"/>
      <w:bookmarkEnd w:id="2"/>
      <w:bookmarkEnd w:id="3"/>
      <w:bookmarkEnd w:id="4"/>
    </w:p>
    <w:p w:rsidR="00955CC0" w:rsidRDefault="003248A5">
      <w:pPr>
        <w:pStyle w:val="20"/>
        <w:numPr>
          <w:ilvl w:val="1"/>
          <w:numId w:val="6"/>
        </w:numPr>
        <w:spacing w:line="360" w:lineRule="auto"/>
        <w:rPr>
          <w:rStyle w:val="2CtrlAChar1"/>
          <w:rFonts w:ascii="微软雅黑" w:eastAsia="微软雅黑" w:hAnsi="微软雅黑"/>
          <w:b/>
          <w:spacing w:val="0"/>
          <w:sz w:val="24"/>
          <w:szCs w:val="24"/>
        </w:rPr>
      </w:pPr>
      <w:bookmarkStart w:id="5" w:name="_Toc438420740"/>
      <w:bookmarkStart w:id="6" w:name="_Toc5209"/>
      <w:bookmarkStart w:id="7" w:name="_Toc437285119"/>
      <w:bookmarkStart w:id="8" w:name="_Toc437283006"/>
      <w:r>
        <w:rPr>
          <w:rStyle w:val="2CtrlAChar1"/>
          <w:rFonts w:ascii="微软雅黑" w:eastAsia="微软雅黑" w:hAnsi="微软雅黑" w:hint="eastAsia"/>
          <w:b/>
          <w:spacing w:val="0"/>
          <w:sz w:val="24"/>
          <w:szCs w:val="24"/>
        </w:rPr>
        <w:t>运行环境</w:t>
      </w:r>
      <w:bookmarkEnd w:id="5"/>
      <w:bookmarkEnd w:id="6"/>
      <w:bookmarkEnd w:id="7"/>
      <w:bookmarkEnd w:id="8"/>
    </w:p>
    <w:p w:rsidR="00955CC0" w:rsidRDefault="003248A5">
      <w:pPr>
        <w:pStyle w:val="2CtrlB2"/>
        <w:spacing w:line="360" w:lineRule="auto"/>
        <w:ind w:firstLine="480"/>
        <w:rPr>
          <w:rFonts w:ascii="微软雅黑" w:eastAsia="微软雅黑" w:hAnsi="微软雅黑"/>
          <w:sz w:val="24"/>
          <w:szCs w:val="24"/>
        </w:rPr>
      </w:pPr>
      <w:r>
        <w:rPr>
          <w:rFonts w:ascii="微软雅黑" w:eastAsia="微软雅黑" w:hAnsi="微软雅黑" w:hint="eastAsia"/>
          <w:sz w:val="24"/>
          <w:szCs w:val="24"/>
        </w:rPr>
        <w:t>本节介绍的内容会帮助您提供必要的操作环境，请仔细阅读。</w:t>
      </w:r>
    </w:p>
    <w:p w:rsidR="00955CC0" w:rsidRDefault="003248A5">
      <w:pPr>
        <w:pStyle w:val="00"/>
        <w:rPr>
          <w:rFonts w:ascii="微软雅黑" w:eastAsia="微软雅黑" w:hAnsi="微软雅黑"/>
          <w:sz w:val="24"/>
          <w:szCs w:val="24"/>
        </w:rPr>
      </w:pPr>
      <w:r>
        <w:rPr>
          <w:rFonts w:ascii="微软雅黑" w:eastAsia="微软雅黑" w:hAnsi="微软雅黑" w:hint="eastAsia"/>
          <w:sz w:val="24"/>
          <w:szCs w:val="24"/>
        </w:rPr>
        <w:t>软件配置</w:t>
      </w:r>
    </w:p>
    <w:p w:rsidR="00955CC0" w:rsidRDefault="003248A5">
      <w:pPr>
        <w:pStyle w:val="23"/>
        <w:spacing w:line="360" w:lineRule="auto"/>
        <w:rPr>
          <w:rFonts w:ascii="微软雅黑" w:eastAsia="微软雅黑" w:hAnsi="微软雅黑"/>
          <w:spacing w:val="-20"/>
          <w:sz w:val="24"/>
          <w:szCs w:val="24"/>
        </w:rPr>
      </w:pPr>
      <w:r>
        <w:rPr>
          <w:rFonts w:ascii="微软雅黑" w:eastAsia="微软雅黑" w:hAnsi="微软雅黑" w:hint="eastAsia"/>
          <w:spacing w:val="0"/>
          <w:sz w:val="24"/>
          <w:szCs w:val="24"/>
        </w:rPr>
        <w:t>操作系统：</w:t>
      </w:r>
      <w:r>
        <w:rPr>
          <w:rFonts w:ascii="微软雅黑" w:eastAsia="微软雅黑" w:hAnsi="微软雅黑" w:hint="eastAsia"/>
          <w:spacing w:val="-10"/>
          <w:sz w:val="24"/>
          <w:szCs w:val="24"/>
        </w:rPr>
        <w:t>Windows XP/Vista/Windows 7/Windows 8/ Windows 10</w:t>
      </w:r>
    </w:p>
    <w:p w:rsidR="00955CC0" w:rsidRDefault="003248A5">
      <w:pPr>
        <w:pStyle w:val="23"/>
        <w:spacing w:line="360" w:lineRule="auto"/>
        <w:rPr>
          <w:rFonts w:ascii="微软雅黑" w:eastAsia="微软雅黑" w:hAnsi="微软雅黑"/>
          <w:spacing w:val="0"/>
          <w:sz w:val="24"/>
          <w:szCs w:val="24"/>
        </w:rPr>
      </w:pPr>
      <w:r>
        <w:rPr>
          <w:rFonts w:ascii="微软雅黑" w:eastAsia="微软雅黑" w:hAnsi="微软雅黑" w:hint="eastAsia"/>
          <w:spacing w:val="0"/>
          <w:sz w:val="24"/>
          <w:szCs w:val="24"/>
        </w:rPr>
        <w:t>系统日期：必须设置成当天日期</w:t>
      </w:r>
    </w:p>
    <w:p w:rsidR="00955CC0" w:rsidRDefault="003248A5">
      <w:pPr>
        <w:pStyle w:val="23"/>
        <w:spacing w:line="360" w:lineRule="auto"/>
        <w:rPr>
          <w:rFonts w:ascii="微软雅黑" w:eastAsia="微软雅黑" w:hAnsi="微软雅黑"/>
          <w:spacing w:val="0"/>
          <w:sz w:val="24"/>
          <w:szCs w:val="24"/>
        </w:rPr>
      </w:pPr>
      <w:r>
        <w:rPr>
          <w:rFonts w:ascii="微软雅黑" w:eastAsia="微软雅黑" w:hAnsi="微软雅黑" w:hint="eastAsia"/>
          <w:spacing w:val="0"/>
          <w:sz w:val="24"/>
          <w:szCs w:val="24"/>
        </w:rPr>
        <w:t>日期格式：YYYY-MM-DD（以Windows XP为例本项在“开始菜单&gt;&gt;设置&gt;&gt;控制面板&gt;&gt;区域选项&gt;&gt;日期标签页”中设置。）</w:t>
      </w:r>
    </w:p>
    <w:p w:rsidR="00955CC0" w:rsidRDefault="003248A5">
      <w:pPr>
        <w:pStyle w:val="23"/>
        <w:spacing w:line="360" w:lineRule="auto"/>
        <w:rPr>
          <w:rFonts w:ascii="微软雅黑" w:eastAsia="微软雅黑" w:hAnsi="微软雅黑"/>
          <w:b/>
          <w:spacing w:val="0"/>
          <w:sz w:val="24"/>
          <w:szCs w:val="24"/>
        </w:rPr>
      </w:pPr>
      <w:r>
        <w:rPr>
          <w:rFonts w:ascii="微软雅黑" w:eastAsia="微软雅黑" w:hAnsi="微软雅黑" w:hint="eastAsia"/>
          <w:b/>
          <w:spacing w:val="0"/>
          <w:sz w:val="24"/>
          <w:szCs w:val="24"/>
        </w:rPr>
        <w:t>注：请使用中文操作系统</w:t>
      </w:r>
    </w:p>
    <w:p w:rsidR="00955CC0" w:rsidRDefault="00955CC0">
      <w:pPr>
        <w:pStyle w:val="23"/>
        <w:spacing w:line="360" w:lineRule="auto"/>
        <w:rPr>
          <w:rFonts w:ascii="微软雅黑" w:eastAsia="微软雅黑" w:hAnsi="微软雅黑"/>
          <w:spacing w:val="0"/>
          <w:sz w:val="24"/>
          <w:szCs w:val="24"/>
        </w:rPr>
      </w:pPr>
    </w:p>
    <w:p w:rsidR="00955CC0" w:rsidRDefault="003248A5">
      <w:pPr>
        <w:pStyle w:val="00"/>
        <w:rPr>
          <w:rFonts w:ascii="微软雅黑" w:eastAsia="微软雅黑" w:hAnsi="微软雅黑"/>
          <w:sz w:val="24"/>
          <w:szCs w:val="24"/>
        </w:rPr>
      </w:pPr>
      <w:r>
        <w:rPr>
          <w:rFonts w:ascii="微软雅黑" w:eastAsia="微软雅黑" w:hAnsi="微软雅黑" w:hint="eastAsia"/>
          <w:sz w:val="24"/>
          <w:szCs w:val="24"/>
        </w:rPr>
        <w:t>网络配置</w:t>
      </w:r>
    </w:p>
    <w:p w:rsidR="00955CC0" w:rsidRDefault="003248A5">
      <w:pPr>
        <w:pStyle w:val="21"/>
        <w:spacing w:line="360" w:lineRule="auto"/>
        <w:rPr>
          <w:rFonts w:ascii="微软雅黑" w:eastAsia="微软雅黑" w:hAnsi="微软雅黑"/>
          <w:spacing w:val="0"/>
          <w:sz w:val="24"/>
          <w:szCs w:val="24"/>
        </w:rPr>
      </w:pPr>
      <w:r>
        <w:rPr>
          <w:rFonts w:ascii="微软雅黑" w:eastAsia="微软雅黑" w:hAnsi="微软雅黑" w:hint="eastAsia"/>
          <w:spacing w:val="0"/>
          <w:sz w:val="24"/>
          <w:szCs w:val="24"/>
        </w:rPr>
        <w:t>直接连接互联网（拨号、DDN、宽带等）</w:t>
      </w:r>
    </w:p>
    <w:p w:rsidR="00955CC0" w:rsidRDefault="003248A5">
      <w:pPr>
        <w:pStyle w:val="23"/>
        <w:spacing w:line="360" w:lineRule="auto"/>
        <w:rPr>
          <w:rFonts w:ascii="微软雅黑" w:eastAsia="微软雅黑" w:hAnsi="微软雅黑"/>
          <w:spacing w:val="0"/>
          <w:sz w:val="24"/>
          <w:szCs w:val="24"/>
        </w:rPr>
      </w:pPr>
      <w:r>
        <w:rPr>
          <w:rFonts w:ascii="微软雅黑" w:eastAsia="微软雅黑" w:hAnsi="微软雅黑" w:hint="eastAsia"/>
          <w:spacing w:val="0"/>
          <w:sz w:val="24"/>
          <w:szCs w:val="24"/>
        </w:rPr>
        <w:t>通过局域网连接互联网</w:t>
      </w:r>
    </w:p>
    <w:p w:rsidR="00955CC0" w:rsidRDefault="003248A5" w:rsidP="000F719F">
      <w:pPr>
        <w:pStyle w:val="23"/>
        <w:spacing w:line="360" w:lineRule="auto"/>
        <w:rPr>
          <w:rFonts w:ascii="微软雅黑" w:eastAsia="微软雅黑" w:hAnsi="微软雅黑"/>
          <w:sz w:val="24"/>
          <w:szCs w:val="24"/>
        </w:rPr>
      </w:pPr>
      <w:r>
        <w:rPr>
          <w:rFonts w:ascii="微软雅黑" w:eastAsia="微软雅黑" w:hAnsi="微软雅黑" w:hint="eastAsia"/>
          <w:sz w:val="24"/>
          <w:szCs w:val="24"/>
        </w:rPr>
        <w:t>如是局域网需设置代理服务器</w:t>
      </w:r>
      <w:bookmarkStart w:id="9" w:name="_Toc22189"/>
      <w:bookmarkStart w:id="10" w:name="_Toc437283007"/>
      <w:bookmarkStart w:id="11" w:name="_Toc437285120"/>
      <w:bookmarkStart w:id="12" w:name="_Toc104956858"/>
    </w:p>
    <w:p w:rsidR="00955CC0" w:rsidRDefault="003248A5">
      <w:pPr>
        <w:pStyle w:val="20"/>
        <w:numPr>
          <w:ilvl w:val="1"/>
          <w:numId w:val="6"/>
        </w:numPr>
        <w:spacing w:line="360" w:lineRule="auto"/>
        <w:rPr>
          <w:rStyle w:val="2CtrlAChar1"/>
          <w:rFonts w:ascii="微软雅黑" w:eastAsia="微软雅黑" w:hAnsi="微软雅黑"/>
          <w:b/>
          <w:spacing w:val="0"/>
          <w:sz w:val="24"/>
          <w:szCs w:val="24"/>
        </w:rPr>
      </w:pPr>
      <w:bookmarkStart w:id="13" w:name="_Toc438420741"/>
      <w:r>
        <w:rPr>
          <w:rStyle w:val="2CtrlAChar1"/>
          <w:rFonts w:ascii="微软雅黑" w:eastAsia="微软雅黑" w:hAnsi="微软雅黑" w:hint="eastAsia"/>
          <w:b/>
          <w:spacing w:val="0"/>
          <w:sz w:val="24"/>
          <w:szCs w:val="24"/>
        </w:rPr>
        <w:t>系统安装</w:t>
      </w:r>
      <w:bookmarkEnd w:id="9"/>
      <w:bookmarkEnd w:id="10"/>
      <w:bookmarkEnd w:id="11"/>
      <w:bookmarkEnd w:id="13"/>
    </w:p>
    <w:p w:rsidR="00955CC0" w:rsidRDefault="003248A5">
      <w:pPr>
        <w:pStyle w:val="2CtrlB"/>
        <w:spacing w:line="360" w:lineRule="auto"/>
        <w:ind w:firstLineChars="0" w:firstLine="142"/>
        <w:rPr>
          <w:rStyle w:val="Char10"/>
          <w:rFonts w:ascii="微软雅黑" w:eastAsia="微软雅黑" w:hAnsi="微软雅黑"/>
          <w:bCs/>
          <w:spacing w:val="0"/>
          <w:sz w:val="24"/>
          <w:szCs w:val="24"/>
        </w:rPr>
      </w:pPr>
      <w:r>
        <w:rPr>
          <w:rStyle w:val="Char10"/>
          <w:rFonts w:ascii="微软雅黑" w:eastAsia="微软雅黑" w:hAnsi="微软雅黑" w:hint="eastAsia"/>
          <w:b/>
          <w:bCs/>
          <w:spacing w:val="0"/>
          <w:sz w:val="24"/>
          <w:szCs w:val="24"/>
        </w:rPr>
        <w:t>从</w:t>
      </w:r>
      <w:r w:rsidR="00F0182E">
        <w:rPr>
          <w:rStyle w:val="Char10"/>
          <w:rFonts w:ascii="微软雅黑" w:eastAsia="微软雅黑" w:hAnsi="微软雅黑" w:hint="eastAsia"/>
          <w:b/>
          <w:spacing w:val="0"/>
          <w:sz w:val="24"/>
          <w:szCs w:val="24"/>
        </w:rPr>
        <w:t>原</w:t>
      </w:r>
      <w:r w:rsidR="00F0182E">
        <w:rPr>
          <w:rStyle w:val="Char10"/>
          <w:rFonts w:ascii="微软雅黑" w:eastAsia="微软雅黑" w:hAnsi="微软雅黑"/>
          <w:b/>
          <w:spacing w:val="0"/>
          <w:sz w:val="24"/>
          <w:szCs w:val="24"/>
        </w:rPr>
        <w:t>个税</w:t>
      </w:r>
      <w:r w:rsidR="00F0182E">
        <w:rPr>
          <w:rStyle w:val="Char10"/>
          <w:rFonts w:ascii="微软雅黑" w:eastAsia="微软雅黑" w:hAnsi="微软雅黑" w:hint="eastAsia"/>
          <w:b/>
          <w:spacing w:val="0"/>
          <w:sz w:val="24"/>
          <w:szCs w:val="24"/>
        </w:rPr>
        <w:t>登录</w:t>
      </w:r>
      <w:r w:rsidR="00F0182E">
        <w:rPr>
          <w:rStyle w:val="Char10"/>
          <w:rFonts w:ascii="微软雅黑" w:eastAsia="微软雅黑" w:hAnsi="微软雅黑"/>
          <w:b/>
          <w:spacing w:val="0"/>
          <w:sz w:val="24"/>
          <w:szCs w:val="24"/>
        </w:rPr>
        <w:t>端口</w:t>
      </w:r>
      <w:r w:rsidR="00F0182E">
        <w:rPr>
          <w:rStyle w:val="Char10"/>
          <w:rFonts w:ascii="微软雅黑" w:eastAsia="微软雅黑" w:hAnsi="微软雅黑" w:hint="eastAsia"/>
          <w:b/>
          <w:spacing w:val="0"/>
          <w:sz w:val="24"/>
          <w:szCs w:val="24"/>
        </w:rPr>
        <w:t>登录</w:t>
      </w:r>
      <w:r>
        <w:rPr>
          <w:rStyle w:val="Char10"/>
          <w:rFonts w:ascii="微软雅黑" w:eastAsia="微软雅黑" w:hAnsi="微软雅黑" w:hint="eastAsia"/>
          <w:b/>
          <w:spacing w:val="0"/>
          <w:sz w:val="24"/>
          <w:szCs w:val="24"/>
        </w:rPr>
        <w:t>获取</w:t>
      </w:r>
      <w:r w:rsidR="00F0182E">
        <w:rPr>
          <w:rStyle w:val="Char10"/>
          <w:rFonts w:ascii="微软雅黑" w:eastAsia="微软雅黑" w:hAnsi="微软雅黑" w:hint="eastAsia"/>
          <w:b/>
          <w:spacing w:val="0"/>
          <w:sz w:val="24"/>
          <w:szCs w:val="24"/>
        </w:rPr>
        <w:t>升级安装包后升级</w:t>
      </w:r>
    </w:p>
    <w:p w:rsidR="00955CC0" w:rsidRDefault="003248A5">
      <w:pPr>
        <w:pStyle w:val="a7"/>
        <w:numPr>
          <w:ilvl w:val="0"/>
          <w:numId w:val="7"/>
        </w:numPr>
        <w:spacing w:line="360" w:lineRule="auto"/>
        <w:ind w:hanging="278"/>
        <w:rPr>
          <w:rFonts w:ascii="微软雅黑" w:eastAsia="微软雅黑" w:hAnsi="微软雅黑"/>
          <w:sz w:val="24"/>
          <w:szCs w:val="24"/>
        </w:rPr>
      </w:pPr>
      <w:r>
        <w:rPr>
          <w:rFonts w:ascii="微软雅黑" w:eastAsia="微软雅黑" w:hAnsi="微软雅黑" w:hint="eastAsia"/>
          <w:sz w:val="24"/>
          <w:szCs w:val="24"/>
        </w:rPr>
        <w:t>启动计算机。</w:t>
      </w:r>
    </w:p>
    <w:p w:rsidR="00955CC0" w:rsidRDefault="00BA08C5">
      <w:pPr>
        <w:pStyle w:val="a7"/>
        <w:numPr>
          <w:ilvl w:val="0"/>
          <w:numId w:val="7"/>
        </w:numPr>
        <w:spacing w:line="360" w:lineRule="auto"/>
        <w:ind w:hanging="278"/>
        <w:rPr>
          <w:rFonts w:ascii="微软雅黑" w:eastAsia="微软雅黑" w:hAnsi="微软雅黑"/>
          <w:sz w:val="24"/>
          <w:szCs w:val="24"/>
        </w:rPr>
      </w:pPr>
      <w:r>
        <w:rPr>
          <w:rFonts w:ascii="微软雅黑" w:eastAsia="微软雅黑" w:hAnsi="微软雅黑" w:hint="eastAsia"/>
          <w:sz w:val="24"/>
          <w:szCs w:val="24"/>
        </w:rPr>
        <w:t>登录</w:t>
      </w:r>
      <w:r w:rsidR="00155A85">
        <w:rPr>
          <w:rFonts w:ascii="微软雅黑" w:eastAsia="微软雅黑" w:hAnsi="微软雅黑" w:hint="eastAsia"/>
          <w:sz w:val="24"/>
          <w:szCs w:val="24"/>
        </w:rPr>
        <w:t>原</w:t>
      </w:r>
      <w:r w:rsidR="00155A85">
        <w:rPr>
          <w:rFonts w:ascii="微软雅黑" w:eastAsia="微软雅黑" w:hAnsi="微软雅黑"/>
          <w:sz w:val="24"/>
          <w:szCs w:val="24"/>
        </w:rPr>
        <w:t>个税登录端口</w:t>
      </w:r>
      <w:r w:rsidR="000F719F" w:rsidRPr="00C4658B">
        <w:rPr>
          <w:rFonts w:ascii="微软雅黑" w:eastAsia="微软雅黑" w:hAnsi="微软雅黑"/>
          <w:noProof/>
        </w:rPr>
        <w:drawing>
          <wp:inline distT="0" distB="0" distL="0" distR="0" wp14:anchorId="7994A40B" wp14:editId="566641B1">
            <wp:extent cx="445210" cy="479956"/>
            <wp:effectExtent l="0" t="0" r="0" b="0"/>
            <wp:docPr id="58" name="图片 58" descr="C:\Users\yanwb\Desktop\培训用图片\老系统.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yanwb\Desktop\培训用图片\老系统.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1034" cy="486235"/>
                    </a:xfrm>
                    <a:prstGeom prst="rect">
                      <a:avLst/>
                    </a:prstGeom>
                    <a:noFill/>
                    <a:ln>
                      <a:noFill/>
                    </a:ln>
                  </pic:spPr>
                </pic:pic>
              </a:graphicData>
            </a:graphic>
          </wp:inline>
        </w:drawing>
      </w:r>
      <w:r w:rsidR="003248A5">
        <w:rPr>
          <w:rFonts w:ascii="微软雅黑" w:eastAsia="微软雅黑" w:hAnsi="微软雅黑" w:hint="eastAsia"/>
          <w:sz w:val="24"/>
          <w:szCs w:val="24"/>
        </w:rPr>
        <w:t>。</w:t>
      </w:r>
    </w:p>
    <w:p w:rsidR="00955CC0" w:rsidRDefault="003248A5">
      <w:pPr>
        <w:pStyle w:val="a7"/>
        <w:numPr>
          <w:ilvl w:val="0"/>
          <w:numId w:val="7"/>
        </w:numPr>
        <w:spacing w:line="360" w:lineRule="auto"/>
        <w:ind w:hanging="278"/>
        <w:rPr>
          <w:rFonts w:ascii="微软雅黑" w:eastAsia="微软雅黑" w:hAnsi="微软雅黑"/>
          <w:sz w:val="24"/>
          <w:szCs w:val="24"/>
        </w:rPr>
      </w:pPr>
      <w:r>
        <w:rPr>
          <w:rFonts w:ascii="微软雅黑" w:eastAsia="微软雅黑" w:hAnsi="微软雅黑" w:hint="eastAsia"/>
          <w:sz w:val="24"/>
          <w:szCs w:val="24"/>
        </w:rPr>
        <w:t>运行安装</w:t>
      </w:r>
      <w:r w:rsidR="000F719F">
        <w:rPr>
          <w:rFonts w:ascii="微软雅黑" w:eastAsia="微软雅黑" w:hAnsi="微软雅黑" w:hint="eastAsia"/>
          <w:sz w:val="24"/>
          <w:szCs w:val="24"/>
        </w:rPr>
        <w:t>升级</w:t>
      </w:r>
      <w:r w:rsidR="00EF0141">
        <w:rPr>
          <w:rFonts w:ascii="微软雅黑" w:eastAsia="微软雅黑" w:hAnsi="微软雅黑" w:hint="eastAsia"/>
          <w:sz w:val="24"/>
          <w:szCs w:val="24"/>
        </w:rPr>
        <w:t>包</w:t>
      </w:r>
      <w:r>
        <w:rPr>
          <w:rFonts w:ascii="微软雅黑" w:eastAsia="微软雅黑" w:hAnsi="微软雅黑" w:hint="eastAsia"/>
          <w:sz w:val="24"/>
          <w:szCs w:val="24"/>
        </w:rPr>
        <w:t>文件</w:t>
      </w:r>
      <w:r w:rsidR="00EF0141">
        <w:rPr>
          <w:rFonts w:ascii="微软雅黑" w:eastAsia="微软雅黑" w:hAnsi="微软雅黑" w:hint="eastAsia"/>
          <w:sz w:val="24"/>
          <w:szCs w:val="24"/>
        </w:rPr>
        <w:t>完成</w:t>
      </w:r>
      <w:r w:rsidR="00EF0141">
        <w:rPr>
          <w:rFonts w:ascii="微软雅黑" w:eastAsia="微软雅黑" w:hAnsi="微软雅黑"/>
          <w:sz w:val="24"/>
          <w:szCs w:val="24"/>
        </w:rPr>
        <w:t>升级</w:t>
      </w:r>
      <w:r w:rsidR="000F719F" w:rsidRPr="00000DED">
        <w:rPr>
          <w:rFonts w:ascii="微软雅黑" w:eastAsia="微软雅黑" w:hAnsi="微软雅黑"/>
          <w:b/>
          <w:noProof/>
        </w:rPr>
        <w:drawing>
          <wp:inline distT="0" distB="0" distL="0" distR="0" wp14:anchorId="2BF2FB58" wp14:editId="23A122DB">
            <wp:extent cx="532800" cy="659750"/>
            <wp:effectExtent l="0" t="0" r="0" b="0"/>
            <wp:docPr id="60" name="图片 60" descr="C:\Users\yanwb\Desktop\培训用图片\老系统升级界面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anwb\Desktop\培训用图片\老系统升级界面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0393" cy="693918"/>
                    </a:xfrm>
                    <a:prstGeom prst="rect">
                      <a:avLst/>
                    </a:prstGeom>
                    <a:noFill/>
                    <a:ln>
                      <a:noFill/>
                    </a:ln>
                  </pic:spPr>
                </pic:pic>
              </a:graphicData>
            </a:graphic>
          </wp:inline>
        </w:drawing>
      </w:r>
      <w:r>
        <w:rPr>
          <w:rFonts w:ascii="微软雅黑" w:eastAsia="微软雅黑" w:hAnsi="微软雅黑" w:hint="eastAsia"/>
          <w:sz w:val="24"/>
          <w:szCs w:val="24"/>
        </w:rPr>
        <w:t>。</w:t>
      </w:r>
    </w:p>
    <w:p w:rsidR="00955CC0" w:rsidRDefault="00955CC0">
      <w:pPr>
        <w:pStyle w:val="a7"/>
        <w:spacing w:line="360" w:lineRule="auto"/>
        <w:ind w:left="0" w:firstLine="0"/>
        <w:rPr>
          <w:rFonts w:ascii="微软雅黑" w:eastAsia="微软雅黑" w:hAnsi="微软雅黑"/>
          <w:sz w:val="24"/>
          <w:szCs w:val="24"/>
        </w:rPr>
        <w:sectPr w:rsidR="00955CC0">
          <w:headerReference w:type="even" r:id="rId13"/>
          <w:headerReference w:type="default" r:id="rId14"/>
          <w:footerReference w:type="default" r:id="rId15"/>
          <w:pgSz w:w="11907" w:h="16839"/>
          <w:pgMar w:top="1440" w:right="1800" w:bottom="1440" w:left="1800" w:header="312" w:footer="902" w:gutter="284"/>
          <w:cols w:space="720"/>
          <w:docGrid w:type="lines" w:linePitch="312"/>
        </w:sectPr>
      </w:pPr>
    </w:p>
    <w:p w:rsidR="00955CC0" w:rsidRDefault="00CF7F04">
      <w:pPr>
        <w:pStyle w:val="1"/>
        <w:spacing w:line="360" w:lineRule="auto"/>
        <w:rPr>
          <w:rFonts w:ascii="微软雅黑" w:eastAsia="微软雅黑" w:hAnsi="微软雅黑"/>
          <w:sz w:val="28"/>
          <w:szCs w:val="28"/>
        </w:rPr>
      </w:pPr>
      <w:bookmarkStart w:id="14" w:name="_Toc240351169"/>
      <w:bookmarkStart w:id="15" w:name="_Toc297635074"/>
      <w:bookmarkStart w:id="16" w:name="_Toc437283008"/>
      <w:bookmarkStart w:id="17" w:name="_Toc438420742"/>
      <w:bookmarkStart w:id="18" w:name="_Toc437285121"/>
      <w:bookmarkStart w:id="19" w:name="_Toc32312"/>
      <w:r>
        <w:rPr>
          <w:rFonts w:ascii="微软雅黑" w:eastAsia="微软雅黑" w:hAnsi="微软雅黑" w:hint="eastAsia"/>
          <w:sz w:val="28"/>
          <w:szCs w:val="28"/>
        </w:rPr>
        <w:lastRenderedPageBreak/>
        <w:t>浙江</w:t>
      </w:r>
      <w:r w:rsidR="003248A5">
        <w:rPr>
          <w:rFonts w:ascii="微软雅黑" w:eastAsia="微软雅黑" w:hAnsi="微软雅黑" w:hint="eastAsia"/>
          <w:sz w:val="28"/>
          <w:szCs w:val="28"/>
        </w:rPr>
        <w:t>个人所得税</w:t>
      </w:r>
      <w:bookmarkEnd w:id="14"/>
      <w:bookmarkEnd w:id="15"/>
      <w:r>
        <w:rPr>
          <w:rFonts w:ascii="微软雅黑" w:eastAsia="微软雅黑" w:hAnsi="微软雅黑" w:hint="eastAsia"/>
          <w:sz w:val="28"/>
          <w:szCs w:val="28"/>
        </w:rPr>
        <w:t>扣缴</w:t>
      </w:r>
      <w:r w:rsidR="003248A5">
        <w:rPr>
          <w:rFonts w:ascii="微软雅黑" w:eastAsia="微软雅黑" w:hAnsi="微软雅黑" w:hint="eastAsia"/>
          <w:sz w:val="28"/>
          <w:szCs w:val="28"/>
        </w:rPr>
        <w:t>系统</w:t>
      </w:r>
      <w:bookmarkEnd w:id="16"/>
      <w:bookmarkEnd w:id="17"/>
      <w:bookmarkEnd w:id="18"/>
      <w:bookmarkEnd w:id="19"/>
    </w:p>
    <w:p w:rsidR="00955CC0" w:rsidRDefault="003248A5">
      <w:pPr>
        <w:pStyle w:val="2CtrlA100"/>
        <w:numPr>
          <w:ilvl w:val="1"/>
          <w:numId w:val="8"/>
        </w:numPr>
        <w:spacing w:line="360" w:lineRule="auto"/>
        <w:rPr>
          <w:rFonts w:ascii="微软雅黑" w:eastAsia="微软雅黑" w:hAnsi="微软雅黑"/>
          <w:b w:val="0"/>
          <w:sz w:val="24"/>
          <w:szCs w:val="24"/>
        </w:rPr>
      </w:pPr>
      <w:bookmarkStart w:id="20" w:name="_Toc11449"/>
      <w:bookmarkStart w:id="21" w:name="_Toc438420743"/>
      <w:bookmarkStart w:id="22" w:name="_Toc437285122"/>
      <w:bookmarkStart w:id="23" w:name="_Toc437283009"/>
      <w:bookmarkStart w:id="24" w:name="_Toc437285123"/>
      <w:bookmarkStart w:id="25" w:name="_Toc437283010"/>
      <w:r>
        <w:rPr>
          <w:rStyle w:val="2CtrlAChar"/>
          <w:rFonts w:ascii="微软雅黑" w:eastAsia="微软雅黑" w:hAnsi="微软雅黑" w:cs="Times New Roman" w:hint="eastAsia"/>
          <w:b/>
          <w:spacing w:val="0"/>
          <w:sz w:val="24"/>
          <w:szCs w:val="24"/>
        </w:rPr>
        <w:t>系统</w:t>
      </w:r>
      <w:r>
        <w:rPr>
          <w:rStyle w:val="2CtrlAChar1"/>
          <w:rFonts w:ascii="微软雅黑" w:eastAsia="微软雅黑" w:hAnsi="微软雅黑" w:cs="Times New Roman" w:hint="eastAsia"/>
          <w:b/>
          <w:spacing w:val="0"/>
          <w:sz w:val="24"/>
          <w:szCs w:val="24"/>
        </w:rPr>
        <w:t>初始化</w:t>
      </w:r>
      <w:bookmarkEnd w:id="20"/>
      <w:bookmarkEnd w:id="21"/>
      <w:bookmarkEnd w:id="22"/>
      <w:bookmarkEnd w:id="23"/>
    </w:p>
    <w:p w:rsidR="00955CC0" w:rsidRDefault="003248A5">
      <w:pPr>
        <w:pStyle w:val="25"/>
        <w:spacing w:line="360" w:lineRule="auto"/>
        <w:rPr>
          <w:rFonts w:ascii="微软雅黑" w:eastAsia="微软雅黑" w:hAnsi="微软雅黑"/>
          <w:sz w:val="24"/>
          <w:szCs w:val="24"/>
        </w:rPr>
      </w:pPr>
      <w:r>
        <w:rPr>
          <w:rFonts w:ascii="微软雅黑" w:eastAsia="微软雅黑" w:hAnsi="微软雅黑" w:hint="eastAsia"/>
          <w:sz w:val="24"/>
          <w:szCs w:val="24"/>
        </w:rPr>
        <w:t>业务说明</w:t>
      </w:r>
    </w:p>
    <w:p w:rsidR="00955CC0" w:rsidRDefault="003248A5">
      <w:pPr>
        <w:pStyle w:val="2CtrlB156"/>
        <w:spacing w:line="360" w:lineRule="auto"/>
        <w:ind w:firstLineChars="200" w:firstLine="480"/>
        <w:rPr>
          <w:rFonts w:ascii="微软雅黑" w:eastAsia="微软雅黑" w:hAnsi="微软雅黑"/>
          <w:sz w:val="24"/>
          <w:szCs w:val="24"/>
        </w:rPr>
      </w:pPr>
      <w:r>
        <w:rPr>
          <w:rFonts w:ascii="微软雅黑" w:eastAsia="微软雅黑" w:hAnsi="微软雅黑" w:hint="eastAsia"/>
          <w:sz w:val="24"/>
          <w:szCs w:val="24"/>
        </w:rPr>
        <w:t xml:space="preserve">双击桌面图标 </w:t>
      </w:r>
      <w:r w:rsidR="00D05003" w:rsidRPr="00AE6DFC">
        <w:rPr>
          <w:rFonts w:ascii="微软雅黑" w:eastAsia="微软雅黑" w:hAnsi="微软雅黑"/>
          <w:noProof/>
        </w:rPr>
        <w:drawing>
          <wp:inline distT="0" distB="0" distL="0" distR="0" wp14:anchorId="5CA2ADC8" wp14:editId="67F1BD8D">
            <wp:extent cx="402842" cy="487950"/>
            <wp:effectExtent l="0" t="0" r="0" b="0"/>
            <wp:docPr id="61" name="图片 61" descr="C:\Users\yanwb\Desktop\培训用图片\新系统.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yanwb\Desktop\培训用图片\新系统.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3971" cy="513543"/>
                    </a:xfrm>
                    <a:prstGeom prst="rect">
                      <a:avLst/>
                    </a:prstGeom>
                    <a:noFill/>
                    <a:ln>
                      <a:noFill/>
                    </a:ln>
                  </pic:spPr>
                </pic:pic>
              </a:graphicData>
            </a:graphic>
          </wp:inline>
        </w:drawing>
      </w:r>
      <w:r>
        <w:rPr>
          <w:rFonts w:ascii="微软雅黑" w:eastAsia="微软雅黑" w:hAnsi="微软雅黑" w:hint="eastAsia"/>
          <w:sz w:val="24"/>
          <w:szCs w:val="24"/>
        </w:rPr>
        <w:t xml:space="preserve"> 打开软件，初次登录时自动弹出初始化向导，帮助您完成单位信息的设置。</w:t>
      </w:r>
    </w:p>
    <w:p w:rsidR="00955CC0" w:rsidRDefault="003248A5">
      <w:pPr>
        <w:spacing w:line="360" w:lineRule="auto"/>
        <w:ind w:firstLineChars="200" w:firstLine="480"/>
        <w:rPr>
          <w:rStyle w:val="afc"/>
          <w:rFonts w:ascii="微软雅黑" w:eastAsia="微软雅黑" w:hAnsi="微软雅黑"/>
          <w:sz w:val="24"/>
          <w:szCs w:val="24"/>
        </w:rPr>
      </w:pPr>
      <w:r>
        <w:rPr>
          <w:rStyle w:val="afc"/>
          <w:rFonts w:ascii="微软雅黑" w:eastAsia="微软雅黑" w:hAnsi="微软雅黑" w:hint="eastAsia"/>
          <w:sz w:val="24"/>
          <w:szCs w:val="24"/>
        </w:rPr>
        <w:t>根据用户实际情况，选择对应的注册方式。</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D05003">
      <w:pPr>
        <w:numPr>
          <w:ilvl w:val="0"/>
          <w:numId w:val="9"/>
        </w:numPr>
        <w:spacing w:line="360" w:lineRule="auto"/>
        <w:ind w:left="284" w:hanging="284"/>
        <w:rPr>
          <w:rFonts w:ascii="微软雅黑" w:eastAsia="微软雅黑" w:hAnsi="微软雅黑"/>
          <w:spacing w:val="0"/>
          <w:sz w:val="24"/>
          <w:szCs w:val="24"/>
        </w:rPr>
      </w:pPr>
      <w:r>
        <w:rPr>
          <w:rStyle w:val="afc"/>
          <w:rFonts w:ascii="微软雅黑" w:eastAsia="微软雅黑" w:hAnsi="微软雅黑" w:hint="eastAsia"/>
          <w:sz w:val="24"/>
          <w:szCs w:val="24"/>
        </w:rPr>
        <w:t>网络申报的用户，请选择网络注册。</w:t>
      </w:r>
      <w:r w:rsidR="003248A5">
        <w:rPr>
          <w:rStyle w:val="afc"/>
          <w:rFonts w:ascii="微软雅黑" w:eastAsia="微软雅黑" w:hAnsi="微软雅黑" w:hint="eastAsia"/>
          <w:sz w:val="24"/>
          <w:szCs w:val="24"/>
        </w:rPr>
        <w:t>请确保</w:t>
      </w:r>
      <w:r w:rsidR="00FD3D60">
        <w:rPr>
          <w:rStyle w:val="afc"/>
          <w:rFonts w:ascii="微软雅黑" w:eastAsia="微软雅黑" w:hAnsi="微软雅黑" w:hint="eastAsia"/>
          <w:sz w:val="24"/>
          <w:szCs w:val="24"/>
        </w:rPr>
        <w:t>输入正确的网税系统用户名及网络</w:t>
      </w:r>
      <w:r w:rsidR="00FD3D60">
        <w:rPr>
          <w:rStyle w:val="afc"/>
          <w:rFonts w:ascii="微软雅黑" w:eastAsia="微软雅黑" w:hAnsi="微软雅黑"/>
          <w:sz w:val="24"/>
          <w:szCs w:val="24"/>
        </w:rPr>
        <w:t>系统用户密码</w:t>
      </w:r>
      <w:r w:rsidR="003248A5">
        <w:rPr>
          <w:rStyle w:val="afc"/>
          <w:rFonts w:ascii="微软雅黑" w:eastAsia="微软雅黑" w:hAnsi="微软雅黑" w:hint="eastAsia"/>
          <w:sz w:val="24"/>
          <w:szCs w:val="24"/>
        </w:rPr>
        <w:t>。</w:t>
      </w:r>
    </w:p>
    <w:p w:rsidR="00955CC0" w:rsidRDefault="00D16187" w:rsidP="00D16187">
      <w:pPr>
        <w:pStyle w:val="a9"/>
        <w:spacing w:line="360" w:lineRule="auto"/>
        <w:rPr>
          <w:rFonts w:ascii="微软雅黑" w:eastAsia="微软雅黑" w:hAnsi="微软雅黑"/>
          <w:sz w:val="24"/>
          <w:szCs w:val="24"/>
        </w:rPr>
      </w:pPr>
      <w:r w:rsidRPr="00D16187">
        <w:rPr>
          <w:rFonts w:ascii="微软雅黑" w:eastAsia="微软雅黑" w:hAnsi="微软雅黑"/>
          <w:noProof/>
          <w:sz w:val="24"/>
          <w:szCs w:val="24"/>
        </w:rPr>
        <w:drawing>
          <wp:inline distT="0" distB="0" distL="0" distR="0" wp14:anchorId="4001B9A4" wp14:editId="1D3BA63E">
            <wp:extent cx="4708800" cy="3139200"/>
            <wp:effectExtent l="0" t="0" r="0" b="0"/>
            <wp:docPr id="64" name="图片 64" descr="C:\Users\yanwb\Desktop\培训用图片\初始化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anwb\Desktop\培训用图片\初始化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25181" cy="315012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w:t>
      </w:r>
      <w:r>
        <w:rPr>
          <w:rFonts w:ascii="微软雅黑" w:eastAsia="微软雅黑" w:hAnsi="微软雅黑" w:hint="eastAsia"/>
          <w:sz w:val="24"/>
          <w:szCs w:val="24"/>
        </w:rPr>
        <w:fldChar w:fldCharType="end"/>
      </w:r>
    </w:p>
    <w:p w:rsidR="00955CC0" w:rsidRDefault="00955CC0">
      <w:pPr>
        <w:spacing w:line="360" w:lineRule="auto"/>
        <w:rPr>
          <w:rFonts w:ascii="微软雅黑" w:eastAsia="微软雅黑" w:hAnsi="微软雅黑"/>
          <w:spacing w:val="0"/>
          <w:sz w:val="24"/>
          <w:szCs w:val="24"/>
        </w:rPr>
      </w:pPr>
    </w:p>
    <w:p w:rsidR="00955CC0" w:rsidRDefault="003248A5">
      <w:pPr>
        <w:numPr>
          <w:ilvl w:val="0"/>
          <w:numId w:val="9"/>
        </w:numPr>
        <w:spacing w:line="360" w:lineRule="auto"/>
        <w:ind w:left="284" w:hanging="284"/>
        <w:jc w:val="left"/>
        <w:rPr>
          <w:rStyle w:val="afc"/>
          <w:rFonts w:ascii="微软雅黑" w:eastAsia="微软雅黑" w:hAnsi="微软雅黑"/>
          <w:spacing w:val="20"/>
          <w:sz w:val="24"/>
          <w:szCs w:val="24"/>
        </w:rPr>
      </w:pPr>
      <w:r>
        <w:rPr>
          <w:rStyle w:val="afc"/>
          <w:rFonts w:ascii="微软雅黑" w:eastAsia="微软雅黑" w:hAnsi="微软雅黑" w:hint="eastAsia"/>
          <w:sz w:val="24"/>
          <w:szCs w:val="24"/>
        </w:rPr>
        <w:lastRenderedPageBreak/>
        <w:t>根据向导提示</w:t>
      </w:r>
      <w:r w:rsidR="00935273">
        <w:rPr>
          <w:rStyle w:val="afc"/>
          <w:rFonts w:ascii="微软雅黑" w:eastAsia="微软雅黑" w:hAnsi="微软雅黑" w:hint="eastAsia"/>
          <w:sz w:val="24"/>
          <w:szCs w:val="24"/>
        </w:rPr>
        <w:t>，先点击“下一步”</w:t>
      </w:r>
      <w:r w:rsidR="00E8333B">
        <w:rPr>
          <w:rStyle w:val="afc"/>
          <w:rFonts w:ascii="微软雅黑" w:eastAsia="微软雅黑" w:hAnsi="微软雅黑" w:hint="eastAsia"/>
          <w:sz w:val="24"/>
          <w:szCs w:val="24"/>
        </w:rPr>
        <w:t>进入</w:t>
      </w:r>
      <w:r w:rsidR="00E8333B">
        <w:rPr>
          <w:rStyle w:val="afc"/>
          <w:rFonts w:ascii="微软雅黑" w:eastAsia="微软雅黑" w:hAnsi="微软雅黑"/>
          <w:sz w:val="24"/>
          <w:szCs w:val="24"/>
        </w:rPr>
        <w:t>办税信息的确认</w:t>
      </w:r>
      <w:r w:rsidR="00E8333B">
        <w:rPr>
          <w:rStyle w:val="afc"/>
          <w:rFonts w:ascii="微软雅黑" w:eastAsia="微软雅黑" w:hAnsi="微软雅黑" w:hint="eastAsia"/>
          <w:sz w:val="24"/>
          <w:szCs w:val="24"/>
        </w:rPr>
        <w:t>的</w:t>
      </w:r>
      <w:r w:rsidR="00E8333B">
        <w:rPr>
          <w:rStyle w:val="afc"/>
          <w:rFonts w:ascii="微软雅黑" w:eastAsia="微软雅黑" w:hAnsi="微软雅黑"/>
          <w:sz w:val="24"/>
          <w:szCs w:val="24"/>
        </w:rPr>
        <w:t>环节</w:t>
      </w:r>
      <w:r w:rsidR="00E8333B">
        <w:rPr>
          <w:rStyle w:val="afc"/>
          <w:rFonts w:ascii="微软雅黑" w:eastAsia="微软雅黑" w:hAnsi="微软雅黑" w:hint="eastAsia"/>
          <w:sz w:val="24"/>
          <w:szCs w:val="24"/>
        </w:rPr>
        <w:t>和</w:t>
      </w:r>
      <w:r w:rsidR="00E8333B">
        <w:rPr>
          <w:rStyle w:val="afc"/>
          <w:rFonts w:ascii="微软雅黑" w:eastAsia="微软雅黑" w:hAnsi="微软雅黑"/>
          <w:sz w:val="24"/>
          <w:szCs w:val="24"/>
        </w:rPr>
        <w:t>办税人员的信息登记</w:t>
      </w:r>
      <w:r w:rsidR="00E8333B">
        <w:rPr>
          <w:rStyle w:val="afc"/>
          <w:rFonts w:ascii="微软雅黑" w:eastAsia="微软雅黑" w:hAnsi="微软雅黑" w:hint="eastAsia"/>
          <w:sz w:val="24"/>
          <w:szCs w:val="24"/>
        </w:rPr>
        <w:t>，</w:t>
      </w:r>
      <w:r w:rsidR="00E8333B">
        <w:rPr>
          <w:rStyle w:val="afc"/>
          <w:rFonts w:ascii="微软雅黑" w:eastAsia="微软雅黑" w:hAnsi="微软雅黑"/>
          <w:sz w:val="24"/>
          <w:szCs w:val="24"/>
        </w:rPr>
        <w:t>其中标</w:t>
      </w:r>
      <w:r w:rsidR="00E8333B">
        <w:rPr>
          <w:rStyle w:val="afc"/>
          <w:rFonts w:ascii="微软雅黑" w:eastAsia="微软雅黑" w:hAnsi="微软雅黑" w:hint="eastAsia"/>
          <w:sz w:val="24"/>
          <w:szCs w:val="24"/>
        </w:rPr>
        <w:t>红色</w:t>
      </w:r>
      <w:r w:rsidR="00E8333B">
        <w:rPr>
          <w:rStyle w:val="afc"/>
          <w:rFonts w:ascii="微软雅黑" w:eastAsia="微软雅黑" w:hAnsi="微软雅黑"/>
          <w:sz w:val="24"/>
          <w:szCs w:val="24"/>
        </w:rPr>
        <w:t>*的部分为必填项，请确保信息准确无误</w:t>
      </w:r>
      <w:r>
        <w:rPr>
          <w:rStyle w:val="afc"/>
          <w:rFonts w:ascii="微软雅黑" w:eastAsia="微软雅黑" w:hAnsi="微软雅黑" w:hint="eastAsia"/>
          <w:sz w:val="24"/>
          <w:szCs w:val="24"/>
        </w:rPr>
        <w:t>。</w:t>
      </w:r>
    </w:p>
    <w:p w:rsidR="00955CC0" w:rsidRDefault="00703F3C">
      <w:pPr>
        <w:spacing w:line="360" w:lineRule="auto"/>
        <w:jc w:val="left"/>
        <w:rPr>
          <w:rFonts w:ascii="微软雅黑" w:eastAsia="微软雅黑" w:hAnsi="微软雅黑"/>
          <w:sz w:val="24"/>
          <w:szCs w:val="24"/>
        </w:rPr>
      </w:pPr>
      <w:r w:rsidRPr="00703F3C">
        <w:rPr>
          <w:rFonts w:ascii="微软雅黑" w:eastAsia="微软雅黑" w:hAnsi="微软雅黑"/>
          <w:noProof/>
          <w:sz w:val="24"/>
          <w:szCs w:val="24"/>
        </w:rPr>
        <w:drawing>
          <wp:inline distT="0" distB="0" distL="0" distR="0" wp14:anchorId="14654DF3" wp14:editId="0D6C2A50">
            <wp:extent cx="4910400" cy="3303610"/>
            <wp:effectExtent l="0" t="0" r="0" b="0"/>
            <wp:docPr id="63" name="图片 63" descr="C:\Users\yanwb\Desktop\培训用图片\初始化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nwb\Desktop\培训用图片\初始化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13649" cy="3305796"/>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sidR="00C944EE">
        <w:rPr>
          <w:rFonts w:ascii="微软雅黑" w:eastAsia="微软雅黑" w:hAnsi="微软雅黑"/>
          <w:sz w:val="24"/>
          <w:szCs w:val="24"/>
        </w:rPr>
        <w:t>2</w:t>
      </w:r>
    </w:p>
    <w:p w:rsidR="00955CC0" w:rsidRDefault="00E8333B">
      <w:pPr>
        <w:spacing w:line="360" w:lineRule="auto"/>
        <w:jc w:val="left"/>
        <w:rPr>
          <w:rFonts w:ascii="微软雅黑" w:eastAsia="微软雅黑" w:hAnsi="微软雅黑"/>
          <w:spacing w:val="0"/>
          <w:sz w:val="24"/>
          <w:szCs w:val="24"/>
        </w:rPr>
      </w:pPr>
      <w:r w:rsidRPr="00E8333B">
        <w:rPr>
          <w:rFonts w:ascii="微软雅黑" w:eastAsia="微软雅黑" w:hAnsi="微软雅黑"/>
          <w:noProof/>
          <w:spacing w:val="0"/>
          <w:sz w:val="24"/>
          <w:szCs w:val="24"/>
        </w:rPr>
        <w:drawing>
          <wp:inline distT="0" distB="0" distL="0" distR="0" wp14:anchorId="099FFA09" wp14:editId="5947DCDF">
            <wp:extent cx="4881600" cy="3309342"/>
            <wp:effectExtent l="0" t="0" r="0" b="0"/>
            <wp:docPr id="65" name="图片 65" descr="C:\Users\yanwb\Desktop\培训用图片\初始化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yanwb\Desktop\培训用图片\初始化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90693" cy="3315507"/>
                    </a:xfrm>
                    <a:prstGeom prst="rect">
                      <a:avLst/>
                    </a:prstGeom>
                    <a:noFill/>
                    <a:ln>
                      <a:noFill/>
                    </a:ln>
                  </pic:spPr>
                </pic:pic>
              </a:graphicData>
            </a:graphic>
          </wp:inline>
        </w:drawing>
      </w:r>
    </w:p>
    <w:p w:rsidR="00935273" w:rsidRDefault="003248A5" w:rsidP="00935273">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sidR="00C944EE">
        <w:rPr>
          <w:rFonts w:ascii="微软雅黑" w:eastAsia="微软雅黑" w:hAnsi="微软雅黑"/>
          <w:sz w:val="24"/>
          <w:szCs w:val="24"/>
        </w:rPr>
        <w:t>3</w:t>
      </w:r>
    </w:p>
    <w:p w:rsidR="00935273" w:rsidRDefault="00935273" w:rsidP="00935273"/>
    <w:p w:rsidR="007928A0" w:rsidRPr="007928A0" w:rsidRDefault="00935273" w:rsidP="00935273">
      <w:pPr>
        <w:rPr>
          <w:rFonts w:ascii="微软雅黑" w:eastAsia="微软雅黑" w:hAnsi="微软雅黑"/>
          <w:sz w:val="24"/>
          <w:szCs w:val="24"/>
        </w:rPr>
      </w:pPr>
      <w:r>
        <w:rPr>
          <w:rFonts w:ascii="微软雅黑" w:eastAsia="微软雅黑" w:hAnsi="微软雅黑" w:hint="eastAsia"/>
          <w:sz w:val="24"/>
          <w:szCs w:val="24"/>
        </w:rPr>
        <w:t>4、根据</w:t>
      </w:r>
      <w:r>
        <w:rPr>
          <w:rFonts w:ascii="微软雅黑" w:eastAsia="微软雅黑" w:hAnsi="微软雅黑"/>
          <w:sz w:val="24"/>
          <w:szCs w:val="24"/>
        </w:rPr>
        <w:t>向导提示，</w:t>
      </w:r>
      <w:r>
        <w:rPr>
          <w:rFonts w:ascii="微软雅黑" w:eastAsia="微软雅黑" w:hAnsi="微软雅黑" w:hint="eastAsia"/>
          <w:sz w:val="24"/>
          <w:szCs w:val="24"/>
        </w:rPr>
        <w:t>继续</w:t>
      </w:r>
      <w:r>
        <w:rPr>
          <w:rFonts w:ascii="微软雅黑" w:eastAsia="微软雅黑" w:hAnsi="微软雅黑"/>
          <w:sz w:val="24"/>
          <w:szCs w:val="24"/>
        </w:rPr>
        <w:t>点击“</w:t>
      </w:r>
      <w:r>
        <w:rPr>
          <w:rFonts w:ascii="微软雅黑" w:eastAsia="微软雅黑" w:hAnsi="微软雅黑" w:hint="eastAsia"/>
          <w:sz w:val="24"/>
          <w:szCs w:val="24"/>
        </w:rPr>
        <w:t>下一步</w:t>
      </w:r>
      <w:r>
        <w:rPr>
          <w:rFonts w:ascii="微软雅黑" w:eastAsia="微软雅黑" w:hAnsi="微软雅黑"/>
          <w:sz w:val="24"/>
          <w:szCs w:val="24"/>
        </w:rPr>
        <w:t>”</w:t>
      </w:r>
      <w:r>
        <w:rPr>
          <w:rFonts w:ascii="微软雅黑" w:eastAsia="微软雅黑" w:hAnsi="微软雅黑" w:hint="eastAsia"/>
          <w:sz w:val="24"/>
          <w:szCs w:val="24"/>
        </w:rPr>
        <w:t>进入登录</w:t>
      </w:r>
      <w:r>
        <w:rPr>
          <w:rFonts w:ascii="微软雅黑" w:eastAsia="微软雅黑" w:hAnsi="微软雅黑"/>
          <w:sz w:val="24"/>
          <w:szCs w:val="24"/>
        </w:rPr>
        <w:t>密码设置环节，</w:t>
      </w:r>
      <w:r w:rsidR="007928A0">
        <w:rPr>
          <w:rFonts w:ascii="微软雅黑" w:eastAsia="微软雅黑" w:hAnsi="微软雅黑" w:hint="eastAsia"/>
          <w:sz w:val="24"/>
          <w:szCs w:val="24"/>
        </w:rPr>
        <w:t>勾选“启动</w:t>
      </w:r>
      <w:r w:rsidR="007928A0">
        <w:rPr>
          <w:rFonts w:ascii="微软雅黑" w:eastAsia="微软雅黑" w:hAnsi="微软雅黑"/>
          <w:sz w:val="24"/>
          <w:szCs w:val="24"/>
        </w:rPr>
        <w:t>登录密码</w:t>
      </w:r>
      <w:r w:rsidR="007928A0">
        <w:rPr>
          <w:rFonts w:ascii="微软雅黑" w:eastAsia="微软雅黑" w:hAnsi="微软雅黑" w:hint="eastAsia"/>
          <w:sz w:val="24"/>
          <w:szCs w:val="24"/>
        </w:rPr>
        <w:t>”进行</w:t>
      </w:r>
      <w:r w:rsidR="007928A0">
        <w:rPr>
          <w:rFonts w:ascii="微软雅黑" w:eastAsia="微软雅黑" w:hAnsi="微软雅黑"/>
          <w:sz w:val="24"/>
          <w:szCs w:val="24"/>
        </w:rPr>
        <w:t>密码设置。</w:t>
      </w:r>
      <w:r w:rsidR="007C6279">
        <w:rPr>
          <w:rFonts w:ascii="微软雅黑" w:eastAsia="微软雅黑" w:hAnsi="微软雅黑" w:hint="eastAsia"/>
          <w:sz w:val="24"/>
          <w:szCs w:val="24"/>
        </w:rPr>
        <w:t>设置完毕</w:t>
      </w:r>
      <w:r w:rsidR="007C6279">
        <w:rPr>
          <w:rFonts w:ascii="微软雅黑" w:eastAsia="微软雅黑" w:hAnsi="微软雅黑"/>
          <w:sz w:val="24"/>
          <w:szCs w:val="24"/>
        </w:rPr>
        <w:t>后，点击立即体验进入操作系统。</w:t>
      </w:r>
    </w:p>
    <w:p w:rsidR="007928A0" w:rsidRDefault="007928A0" w:rsidP="00935273">
      <w:pPr>
        <w:rPr>
          <w:rFonts w:ascii="微软雅黑" w:eastAsia="微软雅黑" w:hAnsi="微软雅黑"/>
          <w:sz w:val="24"/>
          <w:szCs w:val="24"/>
        </w:rPr>
      </w:pPr>
      <w:r w:rsidRPr="007928A0">
        <w:rPr>
          <w:rFonts w:ascii="微软雅黑" w:eastAsia="微软雅黑" w:hAnsi="微软雅黑"/>
          <w:noProof/>
          <w:sz w:val="24"/>
          <w:szCs w:val="24"/>
        </w:rPr>
        <w:drawing>
          <wp:inline distT="0" distB="0" distL="0" distR="0" wp14:anchorId="34F13A4B" wp14:editId="25561C93">
            <wp:extent cx="4730400" cy="3176443"/>
            <wp:effectExtent l="0" t="0" r="0" b="0"/>
            <wp:docPr id="66" name="图片 66" descr="C:\Users\yanwb\Desktop\培训用图片\初始化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yanwb\Desktop\培训用图片\初始化4.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63274" cy="3198518"/>
                    </a:xfrm>
                    <a:prstGeom prst="rect">
                      <a:avLst/>
                    </a:prstGeom>
                    <a:noFill/>
                    <a:ln>
                      <a:noFill/>
                    </a:ln>
                  </pic:spPr>
                </pic:pic>
              </a:graphicData>
            </a:graphic>
          </wp:inline>
        </w:drawing>
      </w:r>
    </w:p>
    <w:p w:rsidR="00C944EE" w:rsidRDefault="00C944EE" w:rsidP="00935273">
      <w:pPr>
        <w:rPr>
          <w:rFonts w:ascii="微软雅黑" w:eastAsia="微软雅黑" w:hAnsi="微软雅黑"/>
          <w:sz w:val="24"/>
          <w:szCs w:val="24"/>
        </w:rPr>
      </w:pPr>
    </w:p>
    <w:p w:rsidR="00C944EE" w:rsidRPr="00935273" w:rsidRDefault="00C944EE" w:rsidP="00C944EE">
      <w:pPr>
        <w:jc w:val="center"/>
        <w:rPr>
          <w:rFonts w:ascii="微软雅黑" w:eastAsia="微软雅黑" w:hAnsi="微软雅黑"/>
          <w:sz w:val="24"/>
          <w:szCs w:val="24"/>
        </w:rPr>
        <w:sectPr w:rsidR="00C944EE" w:rsidRPr="00935273">
          <w:headerReference w:type="even" r:id="rId21"/>
          <w:pgSz w:w="11907" w:h="16839"/>
          <w:pgMar w:top="1440" w:right="1800" w:bottom="1440" w:left="1800" w:header="312" w:footer="227" w:gutter="284"/>
          <w:cols w:space="720"/>
          <w:docGrid w:linePitch="312"/>
        </w:sectPr>
      </w:pPr>
      <w:r>
        <w:rPr>
          <w:rFonts w:ascii="微软雅黑" w:eastAsia="微软雅黑" w:hAnsi="微软雅黑"/>
          <w:sz w:val="24"/>
          <w:szCs w:val="24"/>
        </w:rPr>
        <w:t xml:space="preserve"> </w:t>
      </w:r>
      <w:r>
        <w:rPr>
          <w:rFonts w:ascii="微软雅黑" w:eastAsia="微软雅黑" w:hAnsi="微软雅黑" w:hint="eastAsia"/>
          <w:sz w:val="24"/>
          <w:szCs w:val="24"/>
        </w:rPr>
        <w:t>图2</w:t>
      </w:r>
      <w:r>
        <w:rPr>
          <w:rFonts w:ascii="微软雅黑" w:eastAsia="微软雅黑" w:hAnsi="微软雅黑"/>
          <w:sz w:val="24"/>
          <w:szCs w:val="24"/>
        </w:rPr>
        <w:t>-4</w:t>
      </w:r>
    </w:p>
    <w:p w:rsidR="00955CC0" w:rsidRDefault="003248A5">
      <w:pPr>
        <w:pStyle w:val="2CtrlA100"/>
        <w:numPr>
          <w:ilvl w:val="1"/>
          <w:numId w:val="8"/>
        </w:numPr>
        <w:spacing w:line="360" w:lineRule="auto"/>
        <w:rPr>
          <w:rStyle w:val="2CtrlAChar"/>
          <w:rFonts w:ascii="微软雅黑" w:eastAsia="微软雅黑" w:hAnsi="微软雅黑" w:cs="Times New Roman"/>
          <w:b/>
          <w:spacing w:val="0"/>
          <w:sz w:val="24"/>
          <w:szCs w:val="24"/>
        </w:rPr>
      </w:pPr>
      <w:bookmarkStart w:id="26" w:name="_Toc438420744"/>
      <w:bookmarkStart w:id="27" w:name="_Toc8124"/>
      <w:r>
        <w:rPr>
          <w:rStyle w:val="2CtrlAChar"/>
          <w:rFonts w:ascii="微软雅黑" w:eastAsia="微软雅黑" w:hAnsi="微软雅黑" w:cs="Times New Roman" w:hint="eastAsia"/>
          <w:b/>
          <w:spacing w:val="0"/>
          <w:sz w:val="24"/>
          <w:szCs w:val="24"/>
        </w:rPr>
        <w:lastRenderedPageBreak/>
        <w:t>首页面介绍</w:t>
      </w:r>
      <w:bookmarkEnd w:id="24"/>
      <w:bookmarkEnd w:id="25"/>
      <w:bookmarkEnd w:id="26"/>
      <w:bookmarkEnd w:id="27"/>
    </w:p>
    <w:p w:rsidR="00955CC0" w:rsidRDefault="00097337">
      <w:pPr>
        <w:pStyle w:val="2CtrlB156"/>
        <w:spacing w:line="360" w:lineRule="auto"/>
        <w:ind w:firstLine="0"/>
        <w:rPr>
          <w:rFonts w:ascii="微软雅黑" w:eastAsia="微软雅黑" w:hAnsi="微软雅黑"/>
          <w:sz w:val="24"/>
          <w:szCs w:val="24"/>
        </w:rPr>
      </w:pPr>
      <w:r>
        <w:rPr>
          <w:rFonts w:ascii="微软雅黑" w:eastAsia="微软雅黑" w:hAnsi="微软雅黑"/>
          <w:noProof/>
          <w:sz w:val="24"/>
          <w:szCs w:val="24"/>
        </w:rPr>
        <w:drawing>
          <wp:inline distT="0" distB="0" distL="0" distR="0">
            <wp:extent cx="5094605" cy="271907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主页面.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094605" cy="2719070"/>
                    </a:xfrm>
                    <a:prstGeom prst="rect">
                      <a:avLst/>
                    </a:prstGeom>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5</w:t>
      </w:r>
      <w:r>
        <w:rPr>
          <w:rFonts w:ascii="微软雅黑" w:eastAsia="微软雅黑" w:hAnsi="微软雅黑" w:hint="eastAsia"/>
          <w:sz w:val="24"/>
          <w:szCs w:val="24"/>
        </w:rPr>
        <w:fldChar w:fldCharType="end"/>
      </w:r>
    </w:p>
    <w:p w:rsidR="00955CC0" w:rsidRDefault="003248A5">
      <w:pPr>
        <w:pStyle w:val="31"/>
        <w:spacing w:beforeLines="100" w:before="240" w:line="360" w:lineRule="auto"/>
        <w:ind w:left="1077" w:hanging="1077"/>
        <w:rPr>
          <w:rStyle w:val="2CtrlAChar"/>
          <w:rFonts w:ascii="微软雅黑" w:eastAsia="微软雅黑" w:hAnsi="微软雅黑"/>
          <w:bCs w:val="0"/>
          <w:spacing w:val="0"/>
          <w:sz w:val="24"/>
          <w:szCs w:val="24"/>
        </w:rPr>
      </w:pPr>
      <w:bookmarkStart w:id="28" w:name="_Toc437283011"/>
      <w:bookmarkStart w:id="29" w:name="_Toc16715"/>
      <w:bookmarkStart w:id="30" w:name="_Toc438420745"/>
      <w:bookmarkStart w:id="31" w:name="_Toc437285124"/>
      <w:r>
        <w:rPr>
          <w:rStyle w:val="2CtrlAChar"/>
          <w:rFonts w:ascii="微软雅黑" w:eastAsia="微软雅黑" w:hAnsi="微软雅黑" w:hint="eastAsia"/>
          <w:bCs w:val="0"/>
          <w:spacing w:val="0"/>
          <w:sz w:val="24"/>
          <w:szCs w:val="24"/>
        </w:rPr>
        <w:t>日常业务操作流程</w:t>
      </w:r>
      <w:bookmarkEnd w:id="28"/>
      <w:bookmarkEnd w:id="29"/>
      <w:bookmarkEnd w:id="30"/>
      <w:bookmarkEnd w:id="31"/>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主界面上显示的日常业务操作流程。根据箭头提示即可完成日常申报的操作。在每个步骤的下方都有快速切入按钮同时还可显示当月申报信息。（见图</w:t>
      </w:r>
      <w:r w:rsidR="0098205D">
        <w:rPr>
          <w:rFonts w:ascii="微软雅黑" w:eastAsia="微软雅黑" w:hAnsi="微软雅黑" w:hint="eastAsia"/>
          <w:sz w:val="24"/>
          <w:szCs w:val="24"/>
        </w:rPr>
        <w:t>2.5</w:t>
      </w:r>
      <w:r>
        <w:rPr>
          <w:rFonts w:ascii="微软雅黑" w:eastAsia="微软雅黑" w:hAnsi="微软雅黑" w:hint="eastAsia"/>
          <w:sz w:val="24"/>
          <w:szCs w:val="24"/>
        </w:rPr>
        <w:t>）</w:t>
      </w:r>
    </w:p>
    <w:p w:rsidR="00955CC0" w:rsidRDefault="003248A5">
      <w:pPr>
        <w:pStyle w:val="31"/>
        <w:spacing w:beforeLines="100" w:before="240" w:line="360" w:lineRule="auto"/>
        <w:ind w:left="1077" w:hanging="1077"/>
        <w:rPr>
          <w:rStyle w:val="2CtrlAChar"/>
          <w:rFonts w:ascii="微软雅黑" w:eastAsia="微软雅黑" w:hAnsi="微软雅黑"/>
          <w:bCs w:val="0"/>
          <w:spacing w:val="0"/>
          <w:sz w:val="24"/>
          <w:szCs w:val="24"/>
        </w:rPr>
      </w:pPr>
      <w:bookmarkStart w:id="32" w:name="_Toc438420746"/>
      <w:bookmarkStart w:id="33" w:name="_Toc437283012"/>
      <w:bookmarkStart w:id="34" w:name="_Toc19013"/>
      <w:bookmarkStart w:id="35" w:name="_Toc437285125"/>
      <w:r>
        <w:rPr>
          <w:rStyle w:val="2CtrlAChar"/>
          <w:rFonts w:ascii="微软雅黑" w:eastAsia="微软雅黑" w:hAnsi="微软雅黑" w:hint="eastAsia"/>
          <w:bCs w:val="0"/>
          <w:spacing w:val="0"/>
          <w:sz w:val="24"/>
          <w:szCs w:val="24"/>
        </w:rPr>
        <w:t>所得月份</w:t>
      </w:r>
      <w:bookmarkEnd w:id="32"/>
      <w:bookmarkEnd w:id="33"/>
      <w:bookmarkEnd w:id="34"/>
      <w:bookmarkEnd w:id="35"/>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主界面上的所得份每月申报前，请确认所得月份是否正确。（见图</w:t>
      </w:r>
      <w:r w:rsidR="0098205D">
        <w:rPr>
          <w:rFonts w:ascii="微软雅黑" w:eastAsia="微软雅黑" w:hAnsi="微软雅黑" w:hint="eastAsia"/>
          <w:sz w:val="24"/>
          <w:szCs w:val="24"/>
        </w:rPr>
        <w:t>2.5</w:t>
      </w:r>
      <w:r>
        <w:rPr>
          <w:rFonts w:ascii="微软雅黑" w:eastAsia="微软雅黑" w:hAnsi="微软雅黑" w:hint="eastAsia"/>
          <w:sz w:val="24"/>
          <w:szCs w:val="24"/>
        </w:rPr>
        <w:t>）</w:t>
      </w:r>
    </w:p>
    <w:p w:rsidR="00955CC0" w:rsidRDefault="003248A5">
      <w:pPr>
        <w:pStyle w:val="31"/>
        <w:spacing w:beforeLines="100" w:before="240" w:line="360" w:lineRule="auto"/>
        <w:ind w:left="1077" w:hanging="1077"/>
        <w:rPr>
          <w:rStyle w:val="2CtrlAChar"/>
          <w:rFonts w:ascii="微软雅黑" w:eastAsia="微软雅黑" w:hAnsi="微软雅黑"/>
          <w:bCs w:val="0"/>
          <w:spacing w:val="0"/>
          <w:sz w:val="24"/>
          <w:szCs w:val="24"/>
        </w:rPr>
      </w:pPr>
      <w:bookmarkStart w:id="36" w:name="_Toc437283013"/>
      <w:bookmarkStart w:id="37" w:name="_Toc438420747"/>
      <w:bookmarkStart w:id="38" w:name="_Toc437285126"/>
      <w:bookmarkStart w:id="39" w:name="_Toc3606"/>
      <w:r>
        <w:rPr>
          <w:rStyle w:val="2CtrlAChar"/>
          <w:rFonts w:ascii="微软雅黑" w:eastAsia="微软雅黑" w:hAnsi="微软雅黑" w:hint="eastAsia"/>
          <w:bCs w:val="0"/>
          <w:spacing w:val="0"/>
          <w:sz w:val="24"/>
          <w:szCs w:val="24"/>
        </w:rPr>
        <w:t>功能菜单</w:t>
      </w:r>
      <w:bookmarkEnd w:id="36"/>
      <w:bookmarkEnd w:id="37"/>
      <w:bookmarkEnd w:id="38"/>
      <w:bookmarkEnd w:id="39"/>
    </w:p>
    <w:p w:rsidR="00955CC0" w:rsidRDefault="003F79F7">
      <w:pPr>
        <w:pStyle w:val="2CtrlB156"/>
        <w:spacing w:line="360" w:lineRule="auto"/>
        <w:rPr>
          <w:rFonts w:ascii="微软雅黑" w:eastAsia="微软雅黑" w:hAnsi="微软雅黑"/>
          <w:sz w:val="24"/>
          <w:szCs w:val="24"/>
        </w:rPr>
        <w:sectPr w:rsidR="00955CC0">
          <w:headerReference w:type="even" r:id="rId23"/>
          <w:pgSz w:w="11907" w:h="16839"/>
          <w:pgMar w:top="1440" w:right="1800" w:bottom="1440" w:left="1800" w:header="312" w:footer="227" w:gutter="284"/>
          <w:cols w:space="720"/>
          <w:docGrid w:linePitch="312"/>
        </w:sectPr>
      </w:pPr>
      <w:r>
        <w:rPr>
          <w:rFonts w:ascii="微软雅黑" w:eastAsia="微软雅黑" w:hAnsi="微软雅黑" w:hint="eastAsia"/>
          <w:sz w:val="24"/>
          <w:szCs w:val="24"/>
        </w:rPr>
        <w:t>主界面</w:t>
      </w:r>
      <w:r>
        <w:rPr>
          <w:rFonts w:ascii="微软雅黑" w:eastAsia="微软雅黑" w:hAnsi="微软雅黑"/>
          <w:sz w:val="24"/>
          <w:szCs w:val="24"/>
        </w:rPr>
        <w:t>左侧</w:t>
      </w:r>
      <w:r w:rsidR="003248A5">
        <w:rPr>
          <w:rFonts w:ascii="微软雅黑" w:eastAsia="微软雅黑" w:hAnsi="微软雅黑" w:hint="eastAsia"/>
          <w:sz w:val="24"/>
          <w:szCs w:val="24"/>
        </w:rPr>
        <w:t>功能菜单包含多企业管理、人员登记、报表填写、减免事项附表、申报表报送、申报作废、查询统计、申报设置。（见图</w:t>
      </w:r>
      <w:r w:rsidR="002C3788">
        <w:rPr>
          <w:rFonts w:ascii="微软雅黑" w:eastAsia="微软雅黑" w:hAnsi="微软雅黑" w:hint="eastAsia"/>
          <w:sz w:val="24"/>
          <w:szCs w:val="24"/>
        </w:rPr>
        <w:t>2.5</w:t>
      </w:r>
      <w:r w:rsidR="003248A5">
        <w:rPr>
          <w:rFonts w:ascii="微软雅黑" w:eastAsia="微软雅黑" w:hAnsi="微软雅黑" w:hint="eastAsia"/>
          <w:sz w:val="24"/>
          <w:szCs w:val="24"/>
        </w:rPr>
        <w:t>）</w:t>
      </w:r>
    </w:p>
    <w:p w:rsidR="00955CC0" w:rsidRDefault="003248A5">
      <w:pPr>
        <w:pStyle w:val="31"/>
        <w:spacing w:beforeLines="100" w:before="240" w:line="360" w:lineRule="auto"/>
        <w:ind w:left="1077" w:hanging="1077"/>
        <w:rPr>
          <w:rStyle w:val="2CtrlAChar"/>
          <w:rFonts w:ascii="微软雅黑" w:eastAsia="微软雅黑" w:hAnsi="微软雅黑"/>
          <w:bCs w:val="0"/>
          <w:spacing w:val="0"/>
          <w:sz w:val="24"/>
          <w:szCs w:val="24"/>
        </w:rPr>
      </w:pPr>
      <w:bookmarkStart w:id="40" w:name="_Toc28504"/>
      <w:bookmarkStart w:id="41" w:name="_Toc437285127"/>
      <w:bookmarkStart w:id="42" w:name="_Toc438420748"/>
      <w:bookmarkStart w:id="43" w:name="_Toc437283014"/>
      <w:r>
        <w:rPr>
          <w:rStyle w:val="2CtrlAChar"/>
          <w:rFonts w:ascii="微软雅黑" w:eastAsia="微软雅黑" w:hAnsi="微软雅黑" w:hint="eastAsia"/>
          <w:bCs w:val="0"/>
          <w:spacing w:val="0"/>
          <w:sz w:val="24"/>
          <w:szCs w:val="24"/>
        </w:rPr>
        <w:lastRenderedPageBreak/>
        <w:t>通知公告</w:t>
      </w:r>
      <w:bookmarkEnd w:id="40"/>
      <w:bookmarkEnd w:id="41"/>
      <w:bookmarkEnd w:id="42"/>
      <w:bookmarkEnd w:id="43"/>
      <w:r>
        <w:rPr>
          <w:rStyle w:val="2CtrlAChar"/>
          <w:rFonts w:ascii="微软雅黑" w:eastAsia="微软雅黑" w:hAnsi="微软雅黑" w:hint="eastAsia"/>
          <w:bCs w:val="0"/>
          <w:spacing w:val="0"/>
          <w:sz w:val="24"/>
          <w:szCs w:val="24"/>
        </w:rPr>
        <w:t>、个税政策、学习中心</w:t>
      </w:r>
    </w:p>
    <w:p w:rsidR="00955CC0" w:rsidRDefault="006D3D18">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主界面</w:t>
      </w:r>
      <w:r>
        <w:rPr>
          <w:rFonts w:ascii="微软雅黑" w:eastAsia="微软雅黑" w:hAnsi="微软雅黑"/>
          <w:sz w:val="24"/>
          <w:szCs w:val="24"/>
        </w:rPr>
        <w:t>右上角</w:t>
      </w:r>
      <w:r w:rsidR="003248A5">
        <w:rPr>
          <w:rFonts w:ascii="微软雅黑" w:eastAsia="微软雅黑" w:hAnsi="微软雅黑" w:hint="eastAsia"/>
          <w:sz w:val="24"/>
          <w:szCs w:val="24"/>
        </w:rPr>
        <w:t>查看各类信息，学习最新政策，掌握软件操作。（见图</w:t>
      </w:r>
      <w:r>
        <w:rPr>
          <w:rFonts w:ascii="微软雅黑" w:eastAsia="微软雅黑" w:hAnsi="微软雅黑" w:hint="eastAsia"/>
          <w:sz w:val="24"/>
          <w:szCs w:val="24"/>
        </w:rPr>
        <w:t>2.5</w:t>
      </w:r>
      <w:r w:rsidR="003248A5">
        <w:rPr>
          <w:rFonts w:ascii="微软雅黑" w:eastAsia="微软雅黑" w:hAnsi="微软雅黑" w:hint="eastAsia"/>
          <w:sz w:val="24"/>
          <w:szCs w:val="24"/>
        </w:rPr>
        <w:t>）</w:t>
      </w:r>
    </w:p>
    <w:p w:rsidR="00955CC0" w:rsidRDefault="003248A5">
      <w:pPr>
        <w:pStyle w:val="31"/>
        <w:spacing w:beforeLines="100" w:before="240" w:line="360" w:lineRule="auto"/>
        <w:ind w:left="1077" w:hanging="1077"/>
        <w:rPr>
          <w:rStyle w:val="2CtrlAChar"/>
          <w:rFonts w:ascii="微软雅黑" w:eastAsia="微软雅黑" w:hAnsi="微软雅黑"/>
          <w:bCs w:val="0"/>
          <w:spacing w:val="0"/>
          <w:sz w:val="24"/>
          <w:szCs w:val="24"/>
        </w:rPr>
      </w:pPr>
      <w:bookmarkStart w:id="44" w:name="_Toc437283015"/>
      <w:bookmarkStart w:id="45" w:name="_Toc438420749"/>
      <w:bookmarkStart w:id="46" w:name="_Toc10907"/>
      <w:bookmarkStart w:id="47" w:name="_Toc437285128"/>
      <w:r>
        <w:rPr>
          <w:rStyle w:val="2CtrlAChar"/>
          <w:rFonts w:ascii="微软雅黑" w:eastAsia="微软雅黑" w:hAnsi="微软雅黑" w:hint="eastAsia"/>
          <w:bCs w:val="0"/>
          <w:spacing w:val="0"/>
          <w:sz w:val="24"/>
          <w:szCs w:val="24"/>
        </w:rPr>
        <w:t>系统设置</w:t>
      </w:r>
      <w:bookmarkEnd w:id="44"/>
      <w:bookmarkEnd w:id="45"/>
      <w:bookmarkEnd w:id="46"/>
      <w:bookmarkEnd w:id="47"/>
    </w:p>
    <w:p w:rsidR="00955CC0" w:rsidRDefault="00807183">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主界面</w:t>
      </w:r>
      <w:r>
        <w:rPr>
          <w:rFonts w:ascii="微软雅黑" w:eastAsia="微软雅黑" w:hAnsi="微软雅黑"/>
          <w:sz w:val="24"/>
          <w:szCs w:val="24"/>
        </w:rPr>
        <w:t>左侧功能</w:t>
      </w:r>
      <w:r>
        <w:rPr>
          <w:rFonts w:ascii="微软雅黑" w:eastAsia="微软雅黑" w:hAnsi="微软雅黑" w:hint="eastAsia"/>
          <w:sz w:val="24"/>
          <w:szCs w:val="24"/>
        </w:rPr>
        <w:t>菜单</w:t>
      </w:r>
      <w:r>
        <w:rPr>
          <w:rFonts w:ascii="微软雅黑" w:eastAsia="微软雅黑" w:hAnsi="微软雅黑"/>
          <w:sz w:val="24"/>
          <w:szCs w:val="24"/>
        </w:rPr>
        <w:t>中的</w:t>
      </w:r>
      <w:r w:rsidR="003248A5">
        <w:rPr>
          <w:rFonts w:ascii="微软雅黑" w:eastAsia="微软雅黑" w:hAnsi="微软雅黑" w:hint="eastAsia"/>
          <w:sz w:val="24"/>
          <w:szCs w:val="24"/>
        </w:rPr>
        <w:t>系统设置中可进行网络设置和数据备份。（见图</w:t>
      </w:r>
      <w:r>
        <w:rPr>
          <w:rFonts w:ascii="微软雅黑" w:eastAsia="微软雅黑" w:hAnsi="微软雅黑" w:hint="eastAsia"/>
          <w:sz w:val="24"/>
          <w:szCs w:val="24"/>
        </w:rPr>
        <w:t>2.5</w:t>
      </w:r>
      <w:r w:rsidR="003248A5">
        <w:rPr>
          <w:rFonts w:ascii="微软雅黑" w:eastAsia="微软雅黑" w:hAnsi="微软雅黑" w:hint="eastAsia"/>
          <w:sz w:val="24"/>
          <w:szCs w:val="24"/>
        </w:rPr>
        <w:t>）</w:t>
      </w:r>
    </w:p>
    <w:p w:rsidR="00955CC0" w:rsidRDefault="003248A5">
      <w:pPr>
        <w:pStyle w:val="31"/>
        <w:spacing w:beforeLines="100" w:before="240" w:line="360" w:lineRule="auto"/>
        <w:ind w:left="1077" w:hanging="1077"/>
        <w:rPr>
          <w:rStyle w:val="2CtrlAChar"/>
          <w:rFonts w:ascii="微软雅黑" w:eastAsia="微软雅黑" w:hAnsi="微软雅黑"/>
          <w:bCs w:val="0"/>
          <w:spacing w:val="0"/>
          <w:sz w:val="24"/>
          <w:szCs w:val="24"/>
        </w:rPr>
      </w:pPr>
      <w:bookmarkStart w:id="48" w:name="_Toc437283016"/>
      <w:bookmarkStart w:id="49" w:name="_Toc437285129"/>
      <w:bookmarkStart w:id="50" w:name="_Toc27686"/>
      <w:bookmarkStart w:id="51" w:name="_Toc438420750"/>
      <w:bookmarkStart w:id="52" w:name="_Toc240351181"/>
      <w:r>
        <w:rPr>
          <w:rStyle w:val="2CtrlAChar"/>
          <w:rFonts w:ascii="微软雅黑" w:eastAsia="微软雅黑" w:hAnsi="微软雅黑" w:hint="eastAsia"/>
          <w:bCs w:val="0"/>
          <w:spacing w:val="0"/>
          <w:sz w:val="24"/>
          <w:szCs w:val="24"/>
        </w:rPr>
        <w:t>多企业管理</w:t>
      </w:r>
      <w:bookmarkEnd w:id="48"/>
      <w:bookmarkEnd w:id="49"/>
      <w:bookmarkEnd w:id="50"/>
      <w:bookmarkEnd w:id="51"/>
    </w:p>
    <w:p w:rsidR="00955CC0" w:rsidRDefault="003248A5">
      <w:pPr>
        <w:pStyle w:val="25"/>
        <w:spacing w:line="360" w:lineRule="auto"/>
        <w:rPr>
          <w:rFonts w:ascii="微软雅黑" w:eastAsia="微软雅黑" w:hAnsi="微软雅黑"/>
          <w:sz w:val="24"/>
          <w:szCs w:val="24"/>
        </w:rPr>
      </w:pPr>
      <w:r>
        <w:rPr>
          <w:rFonts w:ascii="微软雅黑" w:eastAsia="微软雅黑" w:hAnsi="微软雅黑" w:hint="eastAsia"/>
          <w:sz w:val="24"/>
          <w:szCs w:val="24"/>
        </w:rPr>
        <w:t>业务说明</w:t>
      </w:r>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多企业管理主要包括添加、删除、查询企业信息，针对多企业的用户可以直接选择需要申报的企业，点击操作列下的“进入”按钮切换企业。</w:t>
      </w:r>
    </w:p>
    <w:p w:rsidR="00955CC0" w:rsidRDefault="00926629">
      <w:pPr>
        <w:pStyle w:val="120"/>
        <w:spacing w:after="300" w:line="360" w:lineRule="auto"/>
        <w:ind w:firstLineChars="0" w:firstLine="0"/>
        <w:rPr>
          <w:rFonts w:ascii="微软雅黑" w:eastAsia="微软雅黑" w:hAnsi="微软雅黑"/>
          <w:sz w:val="24"/>
          <w:szCs w:val="24"/>
        </w:rPr>
      </w:pPr>
      <w:r>
        <w:rPr>
          <w:rFonts w:ascii="微软雅黑" w:eastAsia="微软雅黑" w:hAnsi="微软雅黑"/>
          <w:noProof/>
          <w:sz w:val="24"/>
          <w:szCs w:val="24"/>
        </w:rPr>
        <w:drawing>
          <wp:inline distT="0" distB="0" distL="0" distR="0">
            <wp:extent cx="5094605" cy="270764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多企业管理.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94605" cy="2707640"/>
                    </a:xfrm>
                    <a:prstGeom prst="rect">
                      <a:avLst/>
                    </a:prstGeom>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6</w:t>
      </w:r>
      <w:r>
        <w:rPr>
          <w:rFonts w:ascii="微软雅黑" w:eastAsia="微软雅黑" w:hAnsi="微软雅黑" w:hint="eastAsia"/>
          <w:sz w:val="24"/>
          <w:szCs w:val="24"/>
        </w:rPr>
        <w:fldChar w:fldCharType="end"/>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3248A5">
      <w:pPr>
        <w:spacing w:line="360" w:lineRule="auto"/>
        <w:rPr>
          <w:rFonts w:ascii="微软雅黑" w:eastAsia="微软雅黑" w:hAnsi="微软雅黑"/>
          <w:sz w:val="24"/>
          <w:szCs w:val="24"/>
        </w:rPr>
      </w:pPr>
      <w:r>
        <w:rPr>
          <w:rFonts w:ascii="微软雅黑" w:eastAsia="微软雅黑" w:hAnsi="微软雅黑" w:hint="eastAsia"/>
          <w:sz w:val="24"/>
          <w:szCs w:val="24"/>
        </w:rPr>
        <w:t>1、</w:t>
      </w:r>
      <w:r>
        <w:rPr>
          <w:rFonts w:ascii="微软雅黑" w:eastAsia="微软雅黑" w:hAnsi="微软雅黑" w:cs="宋体" w:hint="eastAsia"/>
          <w:b/>
          <w:spacing w:val="0"/>
          <w:sz w:val="24"/>
          <w:szCs w:val="24"/>
        </w:rPr>
        <w:t xml:space="preserve">添加企业 </w:t>
      </w:r>
    </w:p>
    <w:p w:rsidR="00955CC0" w:rsidRDefault="003248A5">
      <w:pPr>
        <w:spacing w:line="360" w:lineRule="auto"/>
        <w:ind w:firstLine="419"/>
        <w:rPr>
          <w:rFonts w:ascii="微软雅黑" w:eastAsia="微软雅黑" w:hAnsi="微软雅黑" w:cs="宋体"/>
          <w:spacing w:val="0"/>
          <w:sz w:val="24"/>
          <w:szCs w:val="24"/>
        </w:rPr>
      </w:pPr>
      <w:r>
        <w:rPr>
          <w:rFonts w:ascii="微软雅黑" w:eastAsia="微软雅黑" w:hAnsi="微软雅黑" w:cs="宋体" w:hint="eastAsia"/>
          <w:spacing w:val="0"/>
          <w:sz w:val="24"/>
          <w:szCs w:val="24"/>
        </w:rPr>
        <w:lastRenderedPageBreak/>
        <w:t>点击“添加”自动弹出“新增单位”设置框，此处有两种注册方式“网络注册”和“介质注册”，和首次进入软件注册界面一致。添加时如标有*号的为必填项目，请准确填写。</w:t>
      </w:r>
    </w:p>
    <w:p w:rsidR="00955CC0" w:rsidRDefault="003248A5">
      <w:pPr>
        <w:spacing w:line="360" w:lineRule="auto"/>
        <w:rPr>
          <w:rFonts w:ascii="微软雅黑" w:eastAsia="微软雅黑" w:hAnsi="微软雅黑" w:cs="宋体"/>
          <w:b/>
          <w:spacing w:val="0"/>
          <w:sz w:val="24"/>
          <w:szCs w:val="24"/>
        </w:rPr>
      </w:pPr>
      <w:r>
        <w:rPr>
          <w:rFonts w:ascii="微软雅黑" w:eastAsia="微软雅黑" w:hAnsi="微软雅黑" w:cs="宋体" w:hint="eastAsia"/>
          <w:spacing w:val="0"/>
          <w:sz w:val="24"/>
          <w:szCs w:val="24"/>
        </w:rPr>
        <w:t xml:space="preserve">2、 </w:t>
      </w:r>
      <w:r>
        <w:rPr>
          <w:rFonts w:ascii="微软雅黑" w:eastAsia="微软雅黑" w:hAnsi="微软雅黑" w:cs="宋体" w:hint="eastAsia"/>
          <w:b/>
          <w:spacing w:val="0"/>
          <w:sz w:val="24"/>
          <w:szCs w:val="24"/>
        </w:rPr>
        <w:t>删除企业</w:t>
      </w:r>
    </w:p>
    <w:p w:rsidR="00955CC0" w:rsidRDefault="003248A5">
      <w:pPr>
        <w:spacing w:line="360" w:lineRule="auto"/>
        <w:ind w:firstLine="419"/>
        <w:rPr>
          <w:rFonts w:ascii="微软雅黑" w:eastAsia="微软雅黑" w:hAnsi="微软雅黑" w:cs="宋体"/>
          <w:spacing w:val="0"/>
          <w:sz w:val="24"/>
          <w:szCs w:val="24"/>
        </w:rPr>
      </w:pPr>
      <w:r>
        <w:rPr>
          <w:rFonts w:ascii="微软雅黑" w:eastAsia="微软雅黑" w:hAnsi="微软雅黑" w:cs="宋体" w:hint="eastAsia"/>
          <w:spacing w:val="0"/>
          <w:sz w:val="24"/>
          <w:szCs w:val="24"/>
        </w:rPr>
        <w:t>选中企业后点击“删除”，跳出确认信息“是否要删除所选企业”，点击“确定”完成删除操作。</w:t>
      </w:r>
    </w:p>
    <w:p w:rsidR="00955CC0" w:rsidRDefault="00033BCF">
      <w:pPr>
        <w:keepNext/>
        <w:pBdr>
          <w:top w:val="single" w:sz="4" w:space="1" w:color="auto"/>
          <w:left w:val="single" w:sz="4" w:space="4" w:color="auto"/>
          <w:bottom w:val="single" w:sz="4" w:space="0" w:color="auto"/>
          <w:right w:val="single" w:sz="4" w:space="4" w:color="auto"/>
        </w:pBdr>
        <w:shd w:val="clear" w:color="auto" w:fill="CCCCCC"/>
        <w:spacing w:beforeLines="30" w:before="72" w:line="360" w:lineRule="auto"/>
        <w:rPr>
          <w:rFonts w:ascii="微软雅黑" w:eastAsia="微软雅黑" w:hAnsi="微软雅黑"/>
          <w:sz w:val="24"/>
          <w:szCs w:val="24"/>
        </w:rPr>
      </w:pPr>
      <w:r>
        <w:rPr>
          <w:rFonts w:ascii="微软雅黑" w:eastAsia="微软雅黑" w:hAnsi="微软雅黑"/>
          <w:b/>
          <w:sz w:val="24"/>
          <w:szCs w:val="24"/>
        </w:rPr>
        <w:pict>
          <v:rect id="矩形 5" o:spid="_x0000_s1026" style="position:absolute;left:0;text-align:left;margin-left:-2.35pt;margin-top:29.05pt;width:409.65pt;height:95.9pt;z-index:251656192;mso-width-relative:page;mso-height-relative:page" o:gfxdata="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I5JvzZAAAACQEAAA8AAAAAAAAAAQAgAAAAIgAAAGRycy9kb3ducmV2LnhtbFBLAQIUABQAAAAI&#10;AIdO4kAXco4TJQIAADwEAAAOAAAAAAAAAAEAIAAAACgBAABkcnMvZTJvRG9jLnhtbFBLBQYAAAAA&#10;BgAGAFkBAAC/BQAAAAA=&#10;" fillcolor="#f2f2f2">
            <v:textbox style="mso-next-textbox:#矩形 5">
              <w:txbxContent>
                <w:p w:rsidR="00836739" w:rsidRDefault="00836739">
                  <w:pPr>
                    <w:spacing w:line="360" w:lineRule="auto"/>
                    <w:rPr>
                      <w:rFonts w:ascii="Verdana" w:eastAsia="幼圆" w:hAnsi="Verdana" w:cs="宋体"/>
                      <w:color w:val="000000"/>
                      <w:spacing w:val="0"/>
                      <w:szCs w:val="18"/>
                    </w:rPr>
                  </w:pPr>
                  <w:r>
                    <w:rPr>
                      <w:rFonts w:ascii="Verdana" w:eastAsia="幼圆" w:hAnsi="Verdana" w:cs="宋体"/>
                      <w:color w:val="000000"/>
                      <w:spacing w:val="0"/>
                      <w:szCs w:val="18"/>
                    </w:rPr>
                    <w:fldChar w:fldCharType="begin"/>
                  </w:r>
                  <w:r>
                    <w:rPr>
                      <w:rFonts w:ascii="Verdana" w:eastAsia="幼圆" w:hAnsi="Verdana" w:cs="宋体" w:hint="eastAsia"/>
                      <w:color w:val="000000"/>
                      <w:spacing w:val="0"/>
                      <w:szCs w:val="18"/>
                    </w:rPr>
                    <w:instrText>eq \o\ac(</w:instrText>
                  </w:r>
                  <w:r>
                    <w:rPr>
                      <w:rFonts w:ascii="Verdana" w:eastAsia="幼圆" w:hAnsi="Verdana" w:cs="宋体" w:hint="eastAsia"/>
                      <w:color w:val="000000"/>
                      <w:spacing w:val="0"/>
                      <w:szCs w:val="18"/>
                    </w:rPr>
                    <w:instrText>○</w:instrText>
                  </w:r>
                  <w:r>
                    <w:rPr>
                      <w:rFonts w:ascii="Verdana" w:eastAsia="幼圆" w:hAnsi="Verdana" w:cs="宋体" w:hint="eastAsia"/>
                      <w:color w:val="000000"/>
                      <w:spacing w:val="0"/>
                      <w:szCs w:val="18"/>
                    </w:rPr>
                    <w:instrText>,</w:instrText>
                  </w:r>
                  <w:r>
                    <w:rPr>
                      <w:rFonts w:ascii="Verdana" w:eastAsia="幼圆" w:hAnsi="Verdana" w:cs="宋体" w:hint="eastAsia"/>
                      <w:color w:val="000000"/>
                      <w:spacing w:val="0"/>
                      <w:position w:val="2"/>
                      <w:sz w:val="15"/>
                      <w:szCs w:val="18"/>
                    </w:rPr>
                    <w:instrText>1</w:instrText>
                  </w:r>
                  <w:r>
                    <w:rPr>
                      <w:rFonts w:ascii="Verdana" w:eastAsia="幼圆" w:hAnsi="Verdana" w:cs="宋体" w:hint="eastAsia"/>
                      <w:color w:val="000000"/>
                      <w:spacing w:val="0"/>
                      <w:szCs w:val="18"/>
                    </w:rPr>
                    <w:instrText>)</w:instrText>
                  </w:r>
                  <w:r>
                    <w:rPr>
                      <w:rFonts w:ascii="Verdana" w:eastAsia="幼圆" w:hAnsi="Verdana" w:cs="宋体"/>
                      <w:color w:val="000000"/>
                      <w:spacing w:val="0"/>
                      <w:szCs w:val="18"/>
                    </w:rPr>
                    <w:fldChar w:fldCharType="end"/>
                  </w:r>
                  <w:r>
                    <w:rPr>
                      <w:rFonts w:ascii="Verdana" w:eastAsia="幼圆" w:hAnsi="Verdana" w:cs="宋体" w:hint="eastAsia"/>
                      <w:color w:val="000000"/>
                      <w:spacing w:val="0"/>
                      <w:szCs w:val="18"/>
                    </w:rPr>
                    <w:t>登录代扣代缴系统可查看到用户的信息，请直接选择企业进入日常操作，如未查询到企业信息，请在“多企业管理”中添加企业信息。</w:t>
                  </w:r>
                </w:p>
                <w:p w:rsidR="00836739" w:rsidRDefault="00836739">
                  <w:pPr>
                    <w:spacing w:line="360" w:lineRule="auto"/>
                    <w:rPr>
                      <w:rFonts w:ascii="Verdana" w:eastAsia="幼圆" w:hAnsi="Verdana" w:cs="宋体"/>
                      <w:spacing w:val="0"/>
                      <w:szCs w:val="18"/>
                    </w:rPr>
                  </w:pPr>
                  <w:r>
                    <w:rPr>
                      <w:rFonts w:ascii="Verdana" w:eastAsia="幼圆" w:hAnsi="Verdana" w:cs="宋体" w:hint="eastAsia"/>
                      <w:color w:val="000000"/>
                      <w:spacing w:val="0"/>
                      <w:szCs w:val="18"/>
                    </w:rPr>
                    <w:t>②</w:t>
                  </w:r>
                  <w:r>
                    <w:rPr>
                      <w:rFonts w:ascii="Verdana" w:eastAsia="幼圆" w:hAnsi="Verdana" w:cs="宋体" w:hint="eastAsia"/>
                      <w:spacing w:val="0"/>
                      <w:szCs w:val="18"/>
                    </w:rPr>
                    <w:t>添加</w:t>
                  </w:r>
                  <w:r>
                    <w:rPr>
                      <w:rFonts w:ascii="Verdana" w:eastAsia="幼圆" w:hAnsi="Verdana" w:cs="宋体" w:hint="eastAsia"/>
                      <w:spacing w:val="0"/>
                      <w:szCs w:val="18"/>
                    </w:rPr>
                    <w:t>2</w:t>
                  </w:r>
                  <w:r>
                    <w:rPr>
                      <w:rFonts w:ascii="Verdana" w:eastAsia="幼圆" w:hAnsi="Verdana" w:cs="宋体" w:hint="eastAsia"/>
                      <w:spacing w:val="0"/>
                      <w:szCs w:val="18"/>
                    </w:rPr>
                    <w:t>户及以上的企业，每次登陆时软件会自动弹出提示框，您选择需要申报的企业进入。如需申报下一户，可在多企业管理处选择。</w:t>
                  </w:r>
                </w:p>
                <w:p w:rsidR="00836739" w:rsidRDefault="00836739"/>
              </w:txbxContent>
            </v:textbox>
          </v:rect>
        </w:pict>
      </w:r>
      <w:r w:rsidR="003248A5">
        <w:rPr>
          <w:rFonts w:ascii="微软雅黑" w:eastAsia="微软雅黑" w:hAnsi="微软雅黑" w:hint="eastAsia"/>
          <w:b/>
          <w:noProof/>
          <w:sz w:val="24"/>
          <w:szCs w:val="24"/>
          <w:shd w:val="clear" w:color="auto" w:fill="CCCCCC"/>
        </w:rPr>
        <w:drawing>
          <wp:inline distT="0" distB="0" distL="0" distR="0" wp14:anchorId="716CFD51" wp14:editId="7D3EF88B">
            <wp:extent cx="190500" cy="142875"/>
            <wp:effectExtent l="0" t="0" r="0" b="9525"/>
            <wp:docPr id="12" name="图片 8" descr="j029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descr="j02932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90500" cy="142875"/>
                    </a:xfrm>
                    <a:prstGeom prst="rect">
                      <a:avLst/>
                    </a:prstGeom>
                    <a:noFill/>
                    <a:ln>
                      <a:noFill/>
                    </a:ln>
                  </pic:spPr>
                </pic:pic>
              </a:graphicData>
            </a:graphic>
          </wp:inline>
        </w:drawing>
      </w:r>
      <w:r w:rsidR="003248A5">
        <w:rPr>
          <w:rFonts w:ascii="微软雅黑" w:eastAsia="微软雅黑" w:hAnsi="微软雅黑" w:hint="eastAsia"/>
          <w:b/>
          <w:sz w:val="24"/>
          <w:szCs w:val="24"/>
          <w:shd w:val="clear" w:color="auto" w:fill="CCCCCC"/>
        </w:rPr>
        <w:t>温馨提示</w:t>
      </w:r>
    </w:p>
    <w:p w:rsidR="00955CC0" w:rsidRDefault="00955CC0">
      <w:pPr>
        <w:spacing w:line="360" w:lineRule="auto"/>
        <w:ind w:leftChars="72" w:left="180"/>
        <w:jc w:val="left"/>
        <w:rPr>
          <w:rFonts w:ascii="微软雅黑" w:eastAsia="微软雅黑" w:hAnsi="微软雅黑" w:cs="宋体"/>
          <w:spacing w:val="0"/>
          <w:sz w:val="24"/>
          <w:szCs w:val="24"/>
        </w:rPr>
      </w:pPr>
    </w:p>
    <w:p w:rsidR="00955CC0" w:rsidRDefault="00955CC0">
      <w:pPr>
        <w:spacing w:line="360" w:lineRule="auto"/>
        <w:jc w:val="left"/>
        <w:rPr>
          <w:rFonts w:ascii="微软雅黑" w:eastAsia="微软雅黑" w:hAnsi="微软雅黑" w:cs="宋体"/>
          <w:spacing w:val="0"/>
          <w:sz w:val="24"/>
          <w:szCs w:val="24"/>
        </w:rPr>
        <w:sectPr w:rsidR="00955CC0">
          <w:headerReference w:type="default" r:id="rId26"/>
          <w:footerReference w:type="default" r:id="rId27"/>
          <w:pgSz w:w="11907" w:h="16839"/>
          <w:pgMar w:top="1440" w:right="1800" w:bottom="1440" w:left="1800" w:header="312" w:footer="227" w:gutter="284"/>
          <w:cols w:space="720"/>
          <w:docGrid w:linePitch="312"/>
        </w:sectPr>
      </w:pPr>
    </w:p>
    <w:p w:rsidR="00955CC0" w:rsidRDefault="003248A5">
      <w:pPr>
        <w:pStyle w:val="2CtrlA100"/>
        <w:numPr>
          <w:ilvl w:val="1"/>
          <w:numId w:val="8"/>
        </w:numPr>
        <w:spacing w:line="360" w:lineRule="auto"/>
        <w:rPr>
          <w:rStyle w:val="2CtrlAChar"/>
          <w:rFonts w:ascii="微软雅黑" w:eastAsia="微软雅黑" w:hAnsi="微软雅黑" w:cs="Times New Roman"/>
          <w:b/>
          <w:spacing w:val="0"/>
          <w:sz w:val="24"/>
          <w:szCs w:val="24"/>
        </w:rPr>
      </w:pPr>
      <w:bookmarkStart w:id="53" w:name="_Toc23610"/>
      <w:bookmarkStart w:id="54" w:name="_Toc438420751"/>
      <w:bookmarkStart w:id="55" w:name="_Toc437283017"/>
      <w:bookmarkStart w:id="56" w:name="_Toc437285130"/>
      <w:bookmarkEnd w:id="52"/>
      <w:r>
        <w:rPr>
          <w:rStyle w:val="2CtrlAChar"/>
          <w:rFonts w:ascii="微软雅黑" w:eastAsia="微软雅黑" w:hAnsi="微软雅黑" w:cs="Times New Roman" w:hint="eastAsia"/>
          <w:b/>
          <w:spacing w:val="0"/>
          <w:sz w:val="24"/>
          <w:szCs w:val="24"/>
        </w:rPr>
        <w:lastRenderedPageBreak/>
        <w:t>人员登记</w:t>
      </w:r>
      <w:bookmarkEnd w:id="53"/>
      <w:bookmarkEnd w:id="54"/>
      <w:bookmarkEnd w:id="55"/>
      <w:bookmarkEnd w:id="56"/>
    </w:p>
    <w:p w:rsidR="00955CC0" w:rsidRDefault="003248A5">
      <w:pPr>
        <w:pStyle w:val="25"/>
        <w:spacing w:line="360" w:lineRule="auto"/>
        <w:rPr>
          <w:rFonts w:ascii="微软雅黑" w:eastAsia="微软雅黑" w:hAnsi="微软雅黑"/>
          <w:sz w:val="24"/>
          <w:szCs w:val="24"/>
        </w:rPr>
      </w:pPr>
      <w:r>
        <w:rPr>
          <w:rFonts w:ascii="微软雅黑" w:eastAsia="微软雅黑" w:hAnsi="微软雅黑" w:hint="eastAsia"/>
          <w:sz w:val="24"/>
          <w:szCs w:val="24"/>
        </w:rPr>
        <w:t>业务说明</w:t>
      </w:r>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纳税人信息包括从扣缴义务人处取得所得的所有雇员、非雇员、股东投资者、外籍人员等纳税人的基础信息。</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F05C31" w:rsidRDefault="003248A5" w:rsidP="00F05C31">
      <w:pPr>
        <w:keepNext/>
        <w:numPr>
          <w:ilvl w:val="0"/>
          <w:numId w:val="10"/>
        </w:numPr>
        <w:tabs>
          <w:tab w:val="left" w:pos="284"/>
        </w:tabs>
        <w:spacing w:line="360" w:lineRule="auto"/>
        <w:ind w:left="284" w:hanging="278"/>
        <w:rPr>
          <w:rStyle w:val="afc"/>
          <w:rFonts w:ascii="微软雅黑" w:eastAsia="微软雅黑" w:hAnsi="微软雅黑"/>
          <w:spacing w:val="20"/>
          <w:sz w:val="24"/>
          <w:szCs w:val="24"/>
        </w:rPr>
      </w:pPr>
      <w:r>
        <w:rPr>
          <w:rFonts w:ascii="微软雅黑" w:eastAsia="微软雅黑" w:hAnsi="微软雅黑" w:hint="eastAsia"/>
          <w:spacing w:val="0"/>
          <w:sz w:val="24"/>
          <w:szCs w:val="24"/>
        </w:rPr>
        <w:t>选择“人员登记”，如下图所示显示所有纳税人信息</w:t>
      </w:r>
      <w:r>
        <w:rPr>
          <w:rStyle w:val="afc"/>
          <w:rFonts w:ascii="微软雅黑" w:eastAsia="微软雅黑" w:hAnsi="微软雅黑" w:hint="eastAsia"/>
          <w:sz w:val="24"/>
          <w:szCs w:val="24"/>
        </w:rPr>
        <w:t>。</w:t>
      </w:r>
    </w:p>
    <w:p w:rsidR="00F05C31" w:rsidRPr="00F05C31" w:rsidRDefault="00F05C31" w:rsidP="00F05C31">
      <w:pPr>
        <w:keepNext/>
        <w:tabs>
          <w:tab w:val="left" w:pos="284"/>
        </w:tabs>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94605" cy="2613025"/>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人员登记.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094605" cy="2613025"/>
                    </a:xfrm>
                    <a:prstGeom prst="rect">
                      <a:avLst/>
                    </a:prstGeom>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7</w:t>
      </w:r>
      <w:r>
        <w:rPr>
          <w:rFonts w:ascii="微软雅黑" w:eastAsia="微软雅黑" w:hAnsi="微软雅黑" w:hint="eastAsia"/>
          <w:sz w:val="24"/>
          <w:szCs w:val="24"/>
        </w:rPr>
        <w:fldChar w:fldCharType="end"/>
      </w:r>
    </w:p>
    <w:p w:rsidR="00955CC0" w:rsidRDefault="003248A5">
      <w:pPr>
        <w:keepNext/>
        <w:numPr>
          <w:ilvl w:val="0"/>
          <w:numId w:val="10"/>
        </w:numPr>
        <w:tabs>
          <w:tab w:val="left" w:pos="284"/>
        </w:tabs>
        <w:spacing w:line="360" w:lineRule="auto"/>
        <w:ind w:left="284" w:hanging="278"/>
        <w:rPr>
          <w:rFonts w:ascii="微软雅黑" w:eastAsia="微软雅黑" w:hAnsi="微软雅黑"/>
          <w:spacing w:val="0"/>
          <w:sz w:val="24"/>
          <w:szCs w:val="24"/>
        </w:rPr>
      </w:pPr>
      <w:r>
        <w:rPr>
          <w:rFonts w:ascii="微软雅黑" w:eastAsia="微软雅黑" w:hAnsi="微软雅黑" w:hint="eastAsia"/>
          <w:spacing w:val="0"/>
          <w:sz w:val="24"/>
          <w:szCs w:val="24"/>
        </w:rPr>
        <w:lastRenderedPageBreak/>
        <w:t>点击“添加”，在下图所示窗口中输入纳税人信息。(带*项为必填项)</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14:anchorId="795E963D" wp14:editId="3CB68837">
            <wp:extent cx="5181600" cy="2181225"/>
            <wp:effectExtent l="0" t="0" r="0" b="9525"/>
            <wp:docPr id="14"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5181600" cy="218122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8</w:t>
      </w:r>
      <w:r>
        <w:rPr>
          <w:rFonts w:ascii="微软雅黑" w:eastAsia="微软雅黑" w:hAnsi="微软雅黑" w:hint="eastAsia"/>
          <w:sz w:val="24"/>
          <w:szCs w:val="24"/>
        </w:rPr>
        <w:fldChar w:fldCharType="end"/>
      </w:r>
    </w:p>
    <w:p w:rsidR="00955CC0" w:rsidRDefault="003248A5">
      <w:pPr>
        <w:keepNext/>
        <w:numPr>
          <w:ilvl w:val="0"/>
          <w:numId w:val="10"/>
        </w:numPr>
        <w:tabs>
          <w:tab w:val="left" w:pos="284"/>
        </w:tabs>
        <w:spacing w:line="360" w:lineRule="auto"/>
        <w:ind w:left="284" w:hanging="278"/>
        <w:rPr>
          <w:rFonts w:ascii="微软雅黑" w:eastAsia="微软雅黑" w:hAnsi="微软雅黑"/>
          <w:spacing w:val="0"/>
          <w:sz w:val="24"/>
          <w:szCs w:val="24"/>
        </w:rPr>
      </w:pPr>
      <w:r>
        <w:rPr>
          <w:rFonts w:ascii="微软雅黑" w:eastAsia="微软雅黑" w:hAnsi="微软雅黑" w:hint="eastAsia"/>
          <w:spacing w:val="0"/>
          <w:sz w:val="24"/>
          <w:szCs w:val="24"/>
        </w:rPr>
        <w:t>在本功能中除了前面讲的手工添加纳税人外，还可以从外部导入纳税人信息，必须使用系统提供的标准模板，否则数据将无法正常导入。</w:t>
      </w:r>
    </w:p>
    <w:p w:rsidR="00955CC0" w:rsidRDefault="00EE56D4">
      <w:pPr>
        <w:keepNext/>
        <w:spacing w:line="360" w:lineRule="auto"/>
        <w:rPr>
          <w:rFonts w:ascii="微软雅黑" w:eastAsia="微软雅黑" w:hAnsi="微软雅黑"/>
          <w:sz w:val="24"/>
          <w:szCs w:val="24"/>
        </w:rPr>
      </w:pPr>
      <w:r>
        <w:rPr>
          <w:rFonts w:ascii="微软雅黑" w:eastAsia="微软雅黑" w:hAnsi="微软雅黑"/>
          <w:noProof/>
          <w:sz w:val="24"/>
          <w:szCs w:val="24"/>
        </w:rPr>
        <w:drawing>
          <wp:inline distT="0" distB="0" distL="0" distR="0">
            <wp:extent cx="5094605" cy="3171825"/>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人员信息.png"/>
                    <pic:cNvPicPr/>
                  </pic:nvPicPr>
                  <pic:blipFill>
                    <a:blip r:embed="rId30">
                      <a:extLst>
                        <a:ext uri="{28A0092B-C50C-407E-A947-70E740481C1C}">
                          <a14:useLocalDpi xmlns:a14="http://schemas.microsoft.com/office/drawing/2010/main" val="0"/>
                        </a:ext>
                      </a:extLst>
                    </a:blip>
                    <a:stretch>
                      <a:fillRect/>
                    </a:stretch>
                  </pic:blipFill>
                  <pic:spPr>
                    <a:xfrm>
                      <a:off x="0" y="0"/>
                      <a:ext cx="5094605" cy="3171825"/>
                    </a:xfrm>
                    <a:prstGeom prst="rect">
                      <a:avLst/>
                    </a:prstGeom>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9</w:t>
      </w:r>
      <w:r>
        <w:rPr>
          <w:rFonts w:ascii="微软雅黑" w:eastAsia="微软雅黑" w:hAnsi="微软雅黑" w:hint="eastAsia"/>
          <w:sz w:val="24"/>
          <w:szCs w:val="24"/>
        </w:rPr>
        <w:fldChar w:fldCharType="end"/>
      </w:r>
    </w:p>
    <w:p w:rsidR="00955CC0" w:rsidRDefault="003248A5">
      <w:pPr>
        <w:spacing w:after="160" w:line="360" w:lineRule="auto"/>
        <w:rPr>
          <w:rStyle w:val="afc"/>
          <w:rFonts w:ascii="微软雅黑" w:eastAsia="微软雅黑" w:hAnsi="微软雅黑"/>
          <w:b/>
          <w:sz w:val="24"/>
          <w:szCs w:val="24"/>
        </w:rPr>
      </w:pPr>
      <w:r>
        <w:rPr>
          <w:rFonts w:ascii="微软雅黑" w:eastAsia="微软雅黑" w:hAnsi="微软雅黑" w:hint="eastAsia"/>
          <w:b/>
          <w:bCs/>
          <w:spacing w:val="0"/>
          <w:sz w:val="24"/>
          <w:szCs w:val="24"/>
        </w:rPr>
        <w:t>方法：根据Excel模板导入数据</w:t>
      </w:r>
    </w:p>
    <w:p w:rsidR="00955CC0" w:rsidRDefault="003248A5">
      <w:pPr>
        <w:spacing w:line="360" w:lineRule="auto"/>
        <w:rPr>
          <w:rFonts w:ascii="微软雅黑" w:eastAsia="微软雅黑" w:hAnsi="微软雅黑"/>
          <w:spacing w:val="0"/>
          <w:sz w:val="24"/>
          <w:szCs w:val="24"/>
        </w:rPr>
      </w:pPr>
      <w:r>
        <w:rPr>
          <w:rFonts w:ascii="微软雅黑" w:eastAsia="微软雅黑" w:hAnsi="微软雅黑" w:hint="eastAsia"/>
          <w:spacing w:val="0"/>
          <w:sz w:val="24"/>
          <w:szCs w:val="24"/>
        </w:rPr>
        <w:t>1.在人员登记界面中点击“导入”下的“模板下载”，保存到桌面。</w:t>
      </w:r>
    </w:p>
    <w:p w:rsidR="00955CC0" w:rsidRDefault="003248A5">
      <w:pPr>
        <w:pStyle w:val="affa"/>
        <w:spacing w:before="0" w:after="0" w:line="360" w:lineRule="auto"/>
        <w:jc w:val="both"/>
        <w:rPr>
          <w:rFonts w:ascii="微软雅黑" w:eastAsia="微软雅黑" w:hAnsi="微软雅黑"/>
          <w:sz w:val="24"/>
          <w:szCs w:val="24"/>
        </w:rPr>
      </w:pPr>
      <w:r>
        <w:rPr>
          <w:rFonts w:ascii="微软雅黑" w:eastAsia="微软雅黑" w:hAnsi="微软雅黑" w:hint="eastAsia"/>
          <w:spacing w:val="0"/>
          <w:sz w:val="24"/>
          <w:szCs w:val="24"/>
        </w:rPr>
        <w:lastRenderedPageBreak/>
        <w:t>2.打开Excel文件，逐行填写相应的信息。</w:t>
      </w:r>
    </w:p>
    <w:p w:rsidR="00955CC0" w:rsidRDefault="003248A5">
      <w:pPr>
        <w:pStyle w:val="affa"/>
        <w:spacing w:before="0" w:after="0" w:line="360" w:lineRule="auto"/>
        <w:jc w:val="both"/>
        <w:rPr>
          <w:rFonts w:ascii="微软雅黑" w:eastAsia="微软雅黑" w:hAnsi="微软雅黑"/>
          <w:spacing w:val="0"/>
          <w:sz w:val="24"/>
          <w:szCs w:val="24"/>
        </w:rPr>
      </w:pPr>
      <w:r>
        <w:rPr>
          <w:rFonts w:ascii="微软雅黑" w:eastAsia="微软雅黑" w:hAnsi="微软雅黑" w:hint="eastAsia"/>
          <w:spacing w:val="0"/>
          <w:sz w:val="24"/>
          <w:szCs w:val="24"/>
        </w:rPr>
        <w:t>3.准备好Excel数据后，使用本系统的导入功能导入文件。</w:t>
      </w:r>
    </w:p>
    <w:p w:rsidR="00955CC0" w:rsidRDefault="003248A5">
      <w:pPr>
        <w:keepNext/>
        <w:pBdr>
          <w:top w:val="single" w:sz="4" w:space="1" w:color="auto"/>
          <w:left w:val="single" w:sz="4" w:space="4" w:color="auto"/>
          <w:bottom w:val="single" w:sz="4" w:space="0" w:color="auto"/>
          <w:right w:val="single" w:sz="4" w:space="4" w:color="auto"/>
        </w:pBdr>
        <w:shd w:val="clear" w:color="auto" w:fill="CCCCCC"/>
        <w:spacing w:beforeLines="30" w:before="72" w:line="360" w:lineRule="auto"/>
        <w:rPr>
          <w:rFonts w:ascii="微软雅黑" w:eastAsia="微软雅黑" w:hAnsi="微软雅黑"/>
          <w:sz w:val="24"/>
          <w:szCs w:val="24"/>
        </w:rPr>
      </w:pPr>
      <w:r>
        <w:rPr>
          <w:rFonts w:ascii="微软雅黑" w:eastAsia="微软雅黑" w:hAnsi="微软雅黑" w:hint="eastAsia"/>
          <w:b/>
          <w:noProof/>
          <w:sz w:val="24"/>
          <w:szCs w:val="24"/>
          <w:shd w:val="clear" w:color="auto" w:fill="CCCCCC"/>
        </w:rPr>
        <w:drawing>
          <wp:inline distT="0" distB="0" distL="0" distR="0" wp14:anchorId="40C18C6F" wp14:editId="5C354C53">
            <wp:extent cx="190500" cy="142875"/>
            <wp:effectExtent l="0" t="0" r="0" b="9525"/>
            <wp:docPr id="16" name="图片 12" descr="j029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descr="j02932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90500" cy="142875"/>
                    </a:xfrm>
                    <a:prstGeom prst="rect">
                      <a:avLst/>
                    </a:prstGeom>
                    <a:noFill/>
                    <a:ln>
                      <a:noFill/>
                    </a:ln>
                  </pic:spPr>
                </pic:pic>
              </a:graphicData>
            </a:graphic>
          </wp:inline>
        </w:drawing>
      </w:r>
      <w:r>
        <w:rPr>
          <w:rFonts w:ascii="微软雅黑" w:eastAsia="微软雅黑" w:hAnsi="微软雅黑" w:hint="eastAsia"/>
          <w:b/>
          <w:sz w:val="24"/>
          <w:szCs w:val="24"/>
          <w:shd w:val="clear" w:color="auto" w:fill="CCCCCC"/>
        </w:rPr>
        <w:t>温馨提示</w:t>
      </w:r>
    </w:p>
    <w:p w:rsidR="00955CC0" w:rsidRDefault="003248A5">
      <w:pPr>
        <w:pBdr>
          <w:top w:val="single" w:sz="4" w:space="1" w:color="auto"/>
          <w:left w:val="single" w:sz="4" w:space="4" w:color="auto"/>
          <w:bottom w:val="single" w:sz="4" w:space="0" w:color="auto"/>
          <w:right w:val="single" w:sz="4" w:space="4" w:color="auto"/>
        </w:pBdr>
        <w:shd w:val="clear" w:color="auto" w:fill="F3F3F3"/>
        <w:spacing w:line="360" w:lineRule="auto"/>
        <w:rPr>
          <w:rFonts w:ascii="微软雅黑" w:eastAsia="微软雅黑" w:hAnsi="微软雅黑" w:cs="宋体"/>
          <w:color w:val="000000"/>
          <w:spacing w:val="0"/>
          <w:sz w:val="22"/>
          <w:szCs w:val="24"/>
        </w:rPr>
      </w:pPr>
      <w:r>
        <w:rPr>
          <w:rFonts w:ascii="微软雅黑" w:eastAsia="微软雅黑" w:hAnsi="微软雅黑" w:cs="宋体" w:hint="eastAsia"/>
          <w:bCs/>
          <w:color w:val="000000"/>
          <w:spacing w:val="0"/>
          <w:sz w:val="22"/>
          <w:szCs w:val="24"/>
        </w:rPr>
        <w:t>①扣缴义务人可多次导入纳税人信息</w:t>
      </w:r>
      <w:r>
        <w:rPr>
          <w:rFonts w:ascii="微软雅黑" w:eastAsia="微软雅黑" w:hAnsi="微软雅黑" w:cs="宋体" w:hint="eastAsia"/>
          <w:color w:val="000000"/>
          <w:spacing w:val="0"/>
          <w:sz w:val="22"/>
          <w:szCs w:val="24"/>
        </w:rPr>
        <w:t>。</w:t>
      </w:r>
    </w:p>
    <w:p w:rsidR="00955CC0" w:rsidRDefault="003248A5">
      <w:pPr>
        <w:pBdr>
          <w:top w:val="single" w:sz="4" w:space="1" w:color="auto"/>
          <w:left w:val="single" w:sz="4" w:space="4" w:color="auto"/>
          <w:bottom w:val="single" w:sz="4" w:space="0" w:color="auto"/>
          <w:right w:val="single" w:sz="4" w:space="4" w:color="auto"/>
        </w:pBdr>
        <w:shd w:val="clear" w:color="auto" w:fill="F3F3F3"/>
        <w:spacing w:line="360" w:lineRule="auto"/>
        <w:rPr>
          <w:rFonts w:ascii="微软雅黑" w:eastAsia="微软雅黑" w:hAnsi="微软雅黑" w:cs="宋体"/>
          <w:color w:val="000000"/>
          <w:spacing w:val="0"/>
          <w:sz w:val="22"/>
          <w:szCs w:val="24"/>
        </w:rPr>
      </w:pPr>
      <w:r>
        <w:rPr>
          <w:rFonts w:ascii="微软雅黑" w:eastAsia="微软雅黑" w:hAnsi="微软雅黑" w:cs="宋体" w:hint="eastAsia"/>
          <w:color w:val="000000"/>
          <w:spacing w:val="0"/>
          <w:sz w:val="22"/>
          <w:szCs w:val="24"/>
        </w:rPr>
        <w:t>②单独添加境内和境外人员需分开,导入Excel文件境内和境外人员会自动分开。</w:t>
      </w:r>
    </w:p>
    <w:p w:rsidR="00955CC0" w:rsidRDefault="00955CC0">
      <w:pPr>
        <w:pStyle w:val="affa"/>
        <w:spacing w:before="0" w:after="100" w:line="360" w:lineRule="auto"/>
        <w:jc w:val="both"/>
        <w:rPr>
          <w:rFonts w:ascii="微软雅黑" w:eastAsia="微软雅黑" w:hAnsi="微软雅黑"/>
          <w:spacing w:val="0"/>
          <w:sz w:val="24"/>
          <w:szCs w:val="24"/>
        </w:rPr>
      </w:pPr>
    </w:p>
    <w:p w:rsidR="00955CC0" w:rsidRDefault="00955CC0">
      <w:pPr>
        <w:pStyle w:val="20"/>
        <w:spacing w:before="0" w:line="360" w:lineRule="auto"/>
        <w:rPr>
          <w:rStyle w:val="2CtrlAChar"/>
          <w:rFonts w:ascii="微软雅黑" w:eastAsia="微软雅黑" w:hAnsi="微软雅黑"/>
          <w:b/>
          <w:sz w:val="24"/>
          <w:szCs w:val="24"/>
        </w:rPr>
        <w:sectPr w:rsidR="00955CC0">
          <w:pgSz w:w="11907" w:h="16839"/>
          <w:pgMar w:top="1440" w:right="1800" w:bottom="1440" w:left="1800" w:header="312" w:footer="227" w:gutter="284"/>
          <w:cols w:space="720"/>
          <w:docGrid w:linePitch="312"/>
        </w:sectPr>
      </w:pPr>
    </w:p>
    <w:p w:rsidR="00955CC0" w:rsidRDefault="003248A5">
      <w:pPr>
        <w:pStyle w:val="2CtrlA100"/>
        <w:numPr>
          <w:ilvl w:val="1"/>
          <w:numId w:val="8"/>
        </w:numPr>
        <w:spacing w:line="360" w:lineRule="auto"/>
        <w:rPr>
          <w:rStyle w:val="2CtrlAChar"/>
          <w:rFonts w:ascii="微软雅黑" w:eastAsia="微软雅黑" w:hAnsi="微软雅黑" w:cs="Times New Roman"/>
          <w:b/>
          <w:spacing w:val="0"/>
          <w:sz w:val="24"/>
          <w:szCs w:val="24"/>
        </w:rPr>
      </w:pPr>
      <w:bookmarkStart w:id="57" w:name="_Toc297635085"/>
      <w:bookmarkStart w:id="58" w:name="_Toc240351182"/>
      <w:bookmarkStart w:id="59" w:name="_Toc438420752"/>
      <w:bookmarkStart w:id="60" w:name="_Toc437283018"/>
      <w:bookmarkStart w:id="61" w:name="_Toc437285131"/>
      <w:bookmarkStart w:id="62" w:name="_Toc466"/>
      <w:r>
        <w:rPr>
          <w:rStyle w:val="2CtrlAChar"/>
          <w:rFonts w:ascii="微软雅黑" w:eastAsia="微软雅黑" w:hAnsi="微软雅黑" w:cs="Times New Roman" w:hint="eastAsia"/>
          <w:b/>
          <w:spacing w:val="0"/>
          <w:sz w:val="24"/>
          <w:szCs w:val="24"/>
        </w:rPr>
        <w:lastRenderedPageBreak/>
        <w:t>填写报表</w:t>
      </w:r>
      <w:bookmarkEnd w:id="57"/>
      <w:bookmarkEnd w:id="58"/>
      <w:bookmarkEnd w:id="59"/>
      <w:bookmarkEnd w:id="60"/>
      <w:bookmarkEnd w:id="61"/>
      <w:bookmarkEnd w:id="62"/>
    </w:p>
    <w:p w:rsidR="00955CC0" w:rsidRDefault="003248A5">
      <w:pPr>
        <w:pStyle w:val="120"/>
        <w:spacing w:after="300" w:line="360" w:lineRule="auto"/>
        <w:ind w:firstLine="480"/>
        <w:rPr>
          <w:rStyle w:val="2CtrlAChar"/>
          <w:rFonts w:ascii="微软雅黑" w:eastAsia="微软雅黑" w:hAnsi="微软雅黑"/>
          <w:b w:val="0"/>
          <w:bCs w:val="0"/>
          <w:spacing w:val="0"/>
          <w:sz w:val="24"/>
          <w:szCs w:val="24"/>
        </w:rPr>
      </w:pPr>
      <w:r>
        <w:rPr>
          <w:rFonts w:ascii="微软雅黑" w:eastAsia="微软雅黑" w:hAnsi="微软雅黑" w:hint="eastAsia"/>
          <w:sz w:val="24"/>
          <w:szCs w:val="24"/>
        </w:rPr>
        <w:t>本章主要详细介绍各张报表的适用范围及其填写方法。在报表填写中，像修改、打印、高级这些基本操作都是一样的，本章节会详尽的介绍，请仔细阅读本章节。</w:t>
      </w:r>
    </w:p>
    <w:p w:rsidR="00955CC0" w:rsidRDefault="003248A5">
      <w:pPr>
        <w:pStyle w:val="25"/>
        <w:spacing w:line="360" w:lineRule="auto"/>
        <w:rPr>
          <w:rFonts w:ascii="微软雅黑" w:eastAsia="微软雅黑" w:hAnsi="微软雅黑"/>
          <w:sz w:val="24"/>
          <w:szCs w:val="24"/>
        </w:rPr>
      </w:pPr>
      <w:r>
        <w:rPr>
          <w:rFonts w:ascii="微软雅黑" w:eastAsia="微软雅黑" w:hAnsi="微软雅黑" w:hint="eastAsia"/>
          <w:sz w:val="24"/>
          <w:szCs w:val="24"/>
        </w:rPr>
        <w:t>业务说明</w:t>
      </w:r>
    </w:p>
    <w:p w:rsidR="00955CC0" w:rsidRDefault="003248A5">
      <w:pPr>
        <w:pStyle w:val="2CtrlB156"/>
        <w:spacing w:after="200" w:line="360" w:lineRule="auto"/>
        <w:ind w:firstLine="420"/>
        <w:rPr>
          <w:rFonts w:ascii="微软雅黑" w:eastAsia="微软雅黑" w:hAnsi="微软雅黑"/>
          <w:bCs/>
          <w:sz w:val="24"/>
          <w:szCs w:val="24"/>
        </w:rPr>
      </w:pPr>
      <w:r>
        <w:rPr>
          <w:rFonts w:ascii="微软雅黑" w:eastAsia="微软雅黑" w:hAnsi="微软雅黑" w:hint="eastAsia"/>
          <w:sz w:val="24"/>
          <w:szCs w:val="24"/>
        </w:rPr>
        <w:t>基本操作主要包括：导入、修改、删除、保存、查找、打印、导出、高级</w:t>
      </w:r>
      <w:r>
        <w:rPr>
          <w:rFonts w:ascii="微软雅黑" w:eastAsia="微软雅黑" w:hAnsi="微软雅黑" w:hint="eastAsia"/>
          <w:bCs/>
          <w:sz w:val="24"/>
          <w:szCs w:val="24"/>
        </w:rPr>
        <w:t>。</w:t>
      </w:r>
    </w:p>
    <w:p w:rsidR="00955CC0" w:rsidRDefault="003248A5">
      <w:pPr>
        <w:pStyle w:val="2CtrlB156"/>
        <w:spacing w:after="200" w:line="360" w:lineRule="auto"/>
        <w:rPr>
          <w:rFonts w:ascii="微软雅黑" w:eastAsia="微软雅黑" w:hAnsi="微软雅黑"/>
          <w:bCs/>
          <w:sz w:val="24"/>
          <w:szCs w:val="24"/>
        </w:rPr>
      </w:pPr>
      <w:r>
        <w:rPr>
          <w:rFonts w:ascii="微软雅黑" w:eastAsia="微软雅黑" w:hAnsi="微软雅黑" w:hint="eastAsia"/>
          <w:bCs/>
          <w:sz w:val="24"/>
          <w:szCs w:val="24"/>
        </w:rPr>
        <w:t>进入报表填写模块默认显示正常工资薪金收入、外籍人员正常工资薪金收入、全年一次性奖金收入、劳务报酬四张报表，其他报表可通过管理表单选择。</w:t>
      </w:r>
    </w:p>
    <w:p w:rsidR="00955CC0" w:rsidRDefault="003248A5">
      <w:pPr>
        <w:pStyle w:val="2CtrlB156"/>
        <w:spacing w:after="200" w:line="360" w:lineRule="auto"/>
        <w:ind w:firstLine="420"/>
        <w:rPr>
          <w:rFonts w:ascii="微软雅黑" w:eastAsia="微软雅黑" w:hAnsi="微软雅黑"/>
          <w:sz w:val="24"/>
          <w:szCs w:val="24"/>
        </w:rPr>
      </w:pPr>
      <w:r>
        <w:rPr>
          <w:rFonts w:ascii="微软雅黑" w:eastAsia="微软雅黑" w:hAnsi="微软雅黑" w:hint="eastAsia"/>
          <w:sz w:val="24"/>
          <w:szCs w:val="24"/>
        </w:rPr>
        <w:t xml:space="preserve"> 查看常用报表以及报表的相关信息，还有页面上方的“管理表单”中，可选择所需填写的报表。报表的填写方式是，单击表单名称或者点击右侧的“填写”按钮。</w:t>
      </w:r>
    </w:p>
    <w:p w:rsidR="00955CC0" w:rsidRDefault="00591B7D">
      <w:pPr>
        <w:pStyle w:val="2CtrlB156"/>
        <w:spacing w:after="200" w:line="360" w:lineRule="auto"/>
        <w:ind w:firstLine="0"/>
        <w:rPr>
          <w:rFonts w:ascii="微软雅黑" w:eastAsia="微软雅黑" w:hAnsi="微软雅黑"/>
          <w:sz w:val="24"/>
          <w:szCs w:val="24"/>
        </w:rPr>
      </w:pPr>
      <w:r>
        <w:rPr>
          <w:rFonts w:ascii="微软雅黑" w:eastAsia="微软雅黑" w:hAnsi="微软雅黑"/>
          <w:noProof/>
          <w:sz w:val="24"/>
          <w:szCs w:val="24"/>
        </w:rPr>
        <w:drawing>
          <wp:inline distT="0" distB="0" distL="0" distR="0">
            <wp:extent cx="5094605" cy="2719705"/>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报表填写.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94605" cy="2719705"/>
                    </a:xfrm>
                    <a:prstGeom prst="rect">
                      <a:avLst/>
                    </a:prstGeom>
                  </pic:spPr>
                </pic:pic>
              </a:graphicData>
            </a:graphic>
          </wp:inline>
        </w:drawing>
      </w:r>
    </w:p>
    <w:p w:rsidR="00955CC0" w:rsidRDefault="003248A5">
      <w:pPr>
        <w:pStyle w:val="a9"/>
        <w:spacing w:line="360" w:lineRule="auto"/>
        <w:jc w:val="center"/>
        <w:rPr>
          <w:rFonts w:ascii="微软雅黑" w:eastAsia="微软雅黑" w:hAnsi="微软雅黑"/>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10</w:t>
      </w:r>
      <w:r>
        <w:rPr>
          <w:rFonts w:ascii="微软雅黑" w:eastAsia="微软雅黑" w:hAnsi="微软雅黑" w:hint="eastAsia"/>
          <w:sz w:val="24"/>
          <w:szCs w:val="24"/>
        </w:rPr>
        <w:fldChar w:fldCharType="end"/>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lastRenderedPageBreak/>
        <w:t>操作步骤</w:t>
      </w:r>
    </w:p>
    <w:p w:rsidR="00955CC0" w:rsidRDefault="003248A5">
      <w:pPr>
        <w:spacing w:after="160" w:line="360" w:lineRule="auto"/>
        <w:rPr>
          <w:rFonts w:ascii="微软雅黑" w:eastAsia="微软雅黑" w:hAnsi="微软雅黑"/>
          <w:spacing w:val="0"/>
          <w:sz w:val="24"/>
          <w:szCs w:val="24"/>
        </w:rPr>
      </w:pPr>
      <w:r>
        <w:rPr>
          <w:rFonts w:ascii="微软雅黑" w:eastAsia="微软雅黑" w:hAnsi="微软雅黑" w:hint="eastAsia"/>
          <w:b/>
          <w:spacing w:val="0"/>
          <w:sz w:val="24"/>
          <w:szCs w:val="24"/>
        </w:rPr>
        <w:t>导入</w:t>
      </w:r>
      <w:r>
        <w:rPr>
          <w:rFonts w:ascii="微软雅黑" w:eastAsia="微软雅黑" w:hAnsi="微软雅黑" w:hint="eastAsia"/>
          <w:spacing w:val="0"/>
          <w:sz w:val="24"/>
          <w:szCs w:val="24"/>
        </w:rPr>
        <w:t>：本系统对所有报表提供了从外部文件导入报表数据的功能，使用本系统提供的Excel模板填写报表信息，然后将Excel文件导入到本系统中。</w:t>
      </w:r>
    </w:p>
    <w:p w:rsidR="00955CC0" w:rsidRDefault="003248A5">
      <w:pPr>
        <w:numPr>
          <w:ilvl w:val="0"/>
          <w:numId w:val="11"/>
        </w:numPr>
        <w:tabs>
          <w:tab w:val="left" w:pos="426"/>
        </w:tabs>
        <w:spacing w:line="360" w:lineRule="auto"/>
        <w:ind w:left="920" w:hanging="920"/>
        <w:rPr>
          <w:rFonts w:ascii="微软雅黑" w:eastAsia="微软雅黑" w:hAnsi="微软雅黑"/>
          <w:spacing w:val="0"/>
          <w:sz w:val="24"/>
          <w:szCs w:val="24"/>
        </w:rPr>
      </w:pPr>
      <w:r>
        <w:rPr>
          <w:rFonts w:ascii="微软雅黑" w:eastAsia="微软雅黑" w:hAnsi="微软雅黑" w:hint="eastAsia"/>
          <w:b/>
          <w:bCs/>
          <w:spacing w:val="0"/>
          <w:sz w:val="24"/>
          <w:szCs w:val="24"/>
        </w:rPr>
        <w:t>方法：根据Excel模板导入数据</w:t>
      </w:r>
    </w:p>
    <w:p w:rsidR="00955CC0" w:rsidRDefault="003248A5">
      <w:pPr>
        <w:spacing w:line="360" w:lineRule="auto"/>
        <w:ind w:leftChars="200" w:left="500" w:firstLineChars="37" w:firstLine="89"/>
        <w:rPr>
          <w:rStyle w:val="afa"/>
          <w:rFonts w:ascii="微软雅黑" w:eastAsia="微软雅黑" w:hAnsi="微软雅黑"/>
          <w:sz w:val="24"/>
          <w:szCs w:val="24"/>
        </w:rPr>
      </w:pPr>
      <w:r>
        <w:rPr>
          <w:rFonts w:ascii="微软雅黑" w:eastAsia="微软雅黑" w:hAnsi="微软雅黑" w:hint="eastAsia"/>
          <w:spacing w:val="0"/>
          <w:sz w:val="24"/>
          <w:szCs w:val="24"/>
        </w:rPr>
        <w:t>以导入正常工资薪金收入为例，主要有以下几个步骤：</w:t>
      </w:r>
    </w:p>
    <w:p w:rsidR="00955CC0" w:rsidRDefault="003248A5">
      <w:pPr>
        <w:numPr>
          <w:ilvl w:val="0"/>
          <w:numId w:val="12"/>
        </w:numPr>
        <w:tabs>
          <w:tab w:val="left" w:pos="993"/>
        </w:tabs>
        <w:spacing w:line="360" w:lineRule="auto"/>
        <w:ind w:leftChars="284" w:left="992" w:hanging="282"/>
        <w:rPr>
          <w:rFonts w:ascii="微软雅黑" w:eastAsia="微软雅黑" w:hAnsi="微软雅黑"/>
          <w:spacing w:val="0"/>
          <w:sz w:val="24"/>
          <w:szCs w:val="24"/>
        </w:rPr>
      </w:pPr>
      <w:r>
        <w:rPr>
          <w:rFonts w:ascii="微软雅黑" w:eastAsia="微软雅黑" w:hAnsi="微软雅黑" w:hint="eastAsia"/>
          <w:spacing w:val="0"/>
          <w:sz w:val="24"/>
          <w:szCs w:val="24"/>
        </w:rPr>
        <w:t>在界面中点击“导入”，选择“标准模板导入”，点击“下载模板”。</w:t>
      </w:r>
    </w:p>
    <w:p w:rsidR="00955CC0" w:rsidRDefault="003248A5">
      <w:pPr>
        <w:numPr>
          <w:ilvl w:val="0"/>
          <w:numId w:val="12"/>
        </w:numPr>
        <w:tabs>
          <w:tab w:val="left" w:pos="993"/>
        </w:tabs>
        <w:spacing w:line="360" w:lineRule="auto"/>
        <w:ind w:leftChars="284" w:left="992" w:hanging="282"/>
        <w:rPr>
          <w:rFonts w:ascii="微软雅黑" w:eastAsia="微软雅黑" w:hAnsi="微软雅黑"/>
          <w:spacing w:val="0"/>
          <w:sz w:val="24"/>
          <w:szCs w:val="24"/>
        </w:rPr>
      </w:pPr>
      <w:r>
        <w:rPr>
          <w:rFonts w:ascii="微软雅黑" w:eastAsia="微软雅黑" w:hAnsi="微软雅黑" w:hint="eastAsia"/>
          <w:spacing w:val="0"/>
          <w:sz w:val="24"/>
          <w:szCs w:val="24"/>
        </w:rPr>
        <w:t>打开Excel文件，逐行填写相应的信息，您也可以点Excel工作薄中的“填表说明”，查看填表说明。</w:t>
      </w:r>
    </w:p>
    <w:p w:rsidR="00955CC0" w:rsidRDefault="003248A5">
      <w:pPr>
        <w:numPr>
          <w:ilvl w:val="0"/>
          <w:numId w:val="12"/>
        </w:numPr>
        <w:tabs>
          <w:tab w:val="left" w:pos="993"/>
        </w:tabs>
        <w:spacing w:line="360" w:lineRule="auto"/>
        <w:ind w:leftChars="284" w:left="992" w:hanging="282"/>
        <w:rPr>
          <w:rFonts w:ascii="微软雅黑" w:eastAsia="微软雅黑" w:hAnsi="微软雅黑"/>
          <w:spacing w:val="0"/>
          <w:sz w:val="24"/>
          <w:szCs w:val="24"/>
        </w:rPr>
      </w:pPr>
      <w:r>
        <w:rPr>
          <w:rFonts w:ascii="微软雅黑" w:eastAsia="微软雅黑" w:hAnsi="微软雅黑" w:hint="eastAsia"/>
          <w:spacing w:val="0"/>
          <w:sz w:val="24"/>
          <w:szCs w:val="24"/>
        </w:rPr>
        <w:t>准备好Excel数据后，使用本系统的导入功能将文件导入到系统中。</w:t>
      </w:r>
    </w:p>
    <w:p w:rsidR="00955CC0" w:rsidRDefault="00C16832">
      <w:pPr>
        <w:spacing w:line="360" w:lineRule="auto"/>
        <w:rPr>
          <w:rFonts w:ascii="微软雅黑" w:eastAsia="微软雅黑" w:hAnsi="微软雅黑"/>
          <w:sz w:val="24"/>
          <w:szCs w:val="24"/>
        </w:rPr>
      </w:pPr>
      <w:r>
        <w:rPr>
          <w:rFonts w:ascii="微软雅黑" w:eastAsia="微软雅黑" w:hAnsi="微软雅黑"/>
          <w:noProof/>
          <w:sz w:val="24"/>
          <w:szCs w:val="24"/>
        </w:rPr>
        <w:drawing>
          <wp:inline distT="0" distB="0" distL="0" distR="0">
            <wp:extent cx="5094605" cy="270764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报表导入.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094605" cy="2707640"/>
                    </a:xfrm>
                    <a:prstGeom prst="rect">
                      <a:avLst/>
                    </a:prstGeom>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11</w:t>
      </w:r>
      <w:r>
        <w:rPr>
          <w:rFonts w:ascii="微软雅黑" w:eastAsia="微软雅黑" w:hAnsi="微软雅黑" w:hint="eastAsia"/>
          <w:sz w:val="24"/>
          <w:szCs w:val="24"/>
        </w:rPr>
        <w:fldChar w:fldCharType="end"/>
      </w:r>
    </w:p>
    <w:p w:rsidR="00955CC0" w:rsidRDefault="003248A5">
      <w:pPr>
        <w:numPr>
          <w:ilvl w:val="0"/>
          <w:numId w:val="13"/>
        </w:numPr>
        <w:spacing w:line="360" w:lineRule="auto"/>
        <w:ind w:hanging="278"/>
        <w:rPr>
          <w:rFonts w:ascii="微软雅黑" w:eastAsia="微软雅黑" w:hAnsi="微软雅黑"/>
          <w:spacing w:val="0"/>
          <w:sz w:val="24"/>
          <w:szCs w:val="24"/>
        </w:rPr>
      </w:pPr>
      <w:r>
        <w:rPr>
          <w:rFonts w:ascii="微软雅黑" w:eastAsia="微软雅黑" w:hAnsi="微软雅黑" w:hint="eastAsia"/>
          <w:b/>
          <w:spacing w:val="0"/>
          <w:sz w:val="24"/>
          <w:szCs w:val="24"/>
        </w:rPr>
        <w:t>添加</w:t>
      </w:r>
      <w:r>
        <w:rPr>
          <w:rFonts w:ascii="微软雅黑" w:eastAsia="微软雅黑" w:hAnsi="微软雅黑" w:hint="eastAsia"/>
          <w:spacing w:val="0"/>
          <w:sz w:val="24"/>
          <w:szCs w:val="24"/>
        </w:rPr>
        <w:t>：打开每张报表以后，如果要添加纳税人收入信息，可以在基本信息中选择需要添加的人员，录入信息。</w:t>
      </w:r>
    </w:p>
    <w:p w:rsidR="00955CC0" w:rsidRDefault="003248A5">
      <w:pPr>
        <w:numPr>
          <w:ilvl w:val="0"/>
          <w:numId w:val="13"/>
        </w:numPr>
        <w:spacing w:line="360" w:lineRule="auto"/>
        <w:ind w:hanging="278"/>
        <w:rPr>
          <w:rStyle w:val="afc"/>
          <w:rFonts w:ascii="微软雅黑" w:eastAsia="微软雅黑" w:hAnsi="微软雅黑"/>
          <w:sz w:val="24"/>
          <w:szCs w:val="24"/>
        </w:rPr>
      </w:pPr>
      <w:r>
        <w:rPr>
          <w:rFonts w:ascii="微软雅黑" w:eastAsia="微软雅黑" w:hAnsi="微软雅黑" w:hint="eastAsia"/>
          <w:b/>
          <w:spacing w:val="0"/>
          <w:sz w:val="24"/>
          <w:szCs w:val="24"/>
        </w:rPr>
        <w:t>修改</w:t>
      </w:r>
      <w:r>
        <w:rPr>
          <w:rFonts w:ascii="微软雅黑" w:eastAsia="微软雅黑" w:hAnsi="微软雅黑" w:hint="eastAsia"/>
          <w:spacing w:val="0"/>
          <w:sz w:val="24"/>
          <w:szCs w:val="24"/>
        </w:rPr>
        <w:t>：每张报表在填写了以后，如果要修改纳税人收入信息，可以用鼠标双击要修改的记录，在修改窗口中修改。</w:t>
      </w:r>
    </w:p>
    <w:p w:rsidR="00955CC0" w:rsidRDefault="003248A5">
      <w:pPr>
        <w:numPr>
          <w:ilvl w:val="0"/>
          <w:numId w:val="13"/>
        </w:numPr>
        <w:spacing w:line="360" w:lineRule="auto"/>
        <w:ind w:hanging="278"/>
        <w:rPr>
          <w:rStyle w:val="afc"/>
          <w:rFonts w:ascii="微软雅黑" w:eastAsia="微软雅黑" w:hAnsi="微软雅黑"/>
          <w:sz w:val="24"/>
          <w:szCs w:val="24"/>
        </w:rPr>
      </w:pPr>
      <w:r>
        <w:rPr>
          <w:rFonts w:ascii="微软雅黑" w:eastAsia="微软雅黑" w:hAnsi="微软雅黑" w:hint="eastAsia"/>
          <w:b/>
          <w:spacing w:val="0"/>
          <w:sz w:val="24"/>
          <w:szCs w:val="24"/>
        </w:rPr>
        <w:lastRenderedPageBreak/>
        <w:t>删除</w:t>
      </w:r>
      <w:r>
        <w:rPr>
          <w:rFonts w:ascii="微软雅黑" w:eastAsia="微软雅黑" w:hAnsi="微软雅黑" w:hint="eastAsia"/>
          <w:spacing w:val="0"/>
          <w:sz w:val="24"/>
          <w:szCs w:val="24"/>
        </w:rPr>
        <w:t>：如果要删除纳税人收入信息，只要选中该记录后点击删除。</w:t>
      </w:r>
    </w:p>
    <w:p w:rsidR="00955CC0" w:rsidRDefault="003248A5">
      <w:pPr>
        <w:numPr>
          <w:ilvl w:val="0"/>
          <w:numId w:val="13"/>
        </w:numPr>
        <w:spacing w:line="360" w:lineRule="auto"/>
        <w:ind w:hanging="278"/>
        <w:rPr>
          <w:rFonts w:ascii="微软雅黑" w:eastAsia="微软雅黑" w:hAnsi="微软雅黑"/>
          <w:spacing w:val="0"/>
          <w:sz w:val="24"/>
          <w:szCs w:val="24"/>
        </w:rPr>
      </w:pPr>
      <w:r>
        <w:rPr>
          <w:rFonts w:ascii="微软雅黑" w:eastAsia="微软雅黑" w:hAnsi="微软雅黑" w:hint="eastAsia"/>
          <w:b/>
          <w:spacing w:val="0"/>
          <w:sz w:val="24"/>
          <w:szCs w:val="24"/>
        </w:rPr>
        <w:t>展开查询条件</w:t>
      </w:r>
      <w:r>
        <w:rPr>
          <w:rFonts w:ascii="微软雅黑" w:eastAsia="微软雅黑" w:hAnsi="微软雅黑" w:hint="eastAsia"/>
          <w:spacing w:val="0"/>
          <w:sz w:val="24"/>
          <w:szCs w:val="24"/>
        </w:rPr>
        <w:t>：系统针对每张报表分别提供了各种查询条件，便于进行查询。</w:t>
      </w:r>
    </w:p>
    <w:p w:rsidR="00955CC0" w:rsidRDefault="003248A5">
      <w:pPr>
        <w:numPr>
          <w:ilvl w:val="0"/>
          <w:numId w:val="14"/>
        </w:numPr>
        <w:spacing w:line="360" w:lineRule="auto"/>
        <w:rPr>
          <w:rFonts w:ascii="微软雅黑" w:eastAsia="微软雅黑" w:hAnsi="微软雅黑"/>
          <w:sz w:val="24"/>
          <w:szCs w:val="24"/>
        </w:rPr>
      </w:pPr>
      <w:r>
        <w:rPr>
          <w:rFonts w:ascii="微软雅黑" w:eastAsia="微软雅黑" w:hAnsi="微软雅黑" w:hint="eastAsia"/>
          <w:spacing w:val="0"/>
          <w:sz w:val="24"/>
          <w:szCs w:val="24"/>
        </w:rPr>
        <w:t>在进入每张报表的填写功能时，系统默认是不显示查找条件的，您需要点击“查询”才能显示查找条件。</w:t>
      </w:r>
    </w:p>
    <w:p w:rsidR="00955CC0" w:rsidRDefault="003248A5">
      <w:pPr>
        <w:numPr>
          <w:ilvl w:val="0"/>
          <w:numId w:val="14"/>
        </w:numPr>
        <w:spacing w:line="360" w:lineRule="auto"/>
        <w:rPr>
          <w:rFonts w:ascii="微软雅黑" w:eastAsia="微软雅黑" w:hAnsi="微软雅黑"/>
          <w:sz w:val="24"/>
          <w:szCs w:val="24"/>
        </w:rPr>
      </w:pPr>
      <w:r>
        <w:rPr>
          <w:rFonts w:ascii="微软雅黑" w:eastAsia="微软雅黑" w:hAnsi="微软雅黑" w:hint="eastAsia"/>
          <w:spacing w:val="0"/>
          <w:sz w:val="24"/>
          <w:szCs w:val="24"/>
        </w:rPr>
        <w:t>点击“查询”，可以按一个单独条件，或是多个组合条件进行查询。</w:t>
      </w:r>
    </w:p>
    <w:p w:rsidR="00955CC0" w:rsidRDefault="003248A5">
      <w:pPr>
        <w:numPr>
          <w:ilvl w:val="0"/>
          <w:numId w:val="13"/>
        </w:numPr>
        <w:spacing w:line="360" w:lineRule="auto"/>
        <w:ind w:hanging="278"/>
        <w:rPr>
          <w:rFonts w:ascii="微软雅黑" w:eastAsia="微软雅黑" w:hAnsi="微软雅黑"/>
          <w:b/>
          <w:spacing w:val="0"/>
          <w:sz w:val="24"/>
          <w:szCs w:val="24"/>
        </w:rPr>
      </w:pPr>
      <w:r>
        <w:rPr>
          <w:rFonts w:ascii="微软雅黑" w:eastAsia="微软雅黑" w:hAnsi="微软雅黑" w:hint="eastAsia"/>
          <w:b/>
          <w:spacing w:val="0"/>
          <w:sz w:val="24"/>
          <w:szCs w:val="24"/>
        </w:rPr>
        <w:t>打印、导出：</w:t>
      </w:r>
      <w:r>
        <w:rPr>
          <w:rFonts w:ascii="微软雅黑" w:eastAsia="微软雅黑" w:hAnsi="微软雅黑" w:hint="eastAsia"/>
          <w:spacing w:val="0"/>
          <w:sz w:val="24"/>
          <w:szCs w:val="24"/>
        </w:rPr>
        <w:t>在查找到相应信息后点击打印或导出，可以将当前纳税人收入信息打印或导出。</w:t>
      </w:r>
    </w:p>
    <w:p w:rsidR="00955CC0" w:rsidRDefault="003248A5">
      <w:pPr>
        <w:numPr>
          <w:ilvl w:val="0"/>
          <w:numId w:val="13"/>
        </w:numPr>
        <w:spacing w:line="360" w:lineRule="auto"/>
        <w:ind w:hanging="278"/>
        <w:rPr>
          <w:rFonts w:ascii="微软雅黑" w:eastAsia="微软雅黑" w:hAnsi="微软雅黑"/>
          <w:spacing w:val="0"/>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b/>
          <w:spacing w:val="0"/>
          <w:sz w:val="24"/>
          <w:szCs w:val="24"/>
        </w:rPr>
        <w:t>高级：</w:t>
      </w:r>
      <w:r>
        <w:rPr>
          <w:rFonts w:ascii="微软雅黑" w:eastAsia="微软雅黑" w:hAnsi="微软雅黑" w:hint="eastAsia"/>
          <w:spacing w:val="0"/>
          <w:sz w:val="24"/>
          <w:szCs w:val="24"/>
        </w:rPr>
        <w:t>对于每张报表可以进行自定义显示列、批量修改、整月数据清除的操作。</w:t>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63" w:name="_Toc438420753"/>
      <w:bookmarkStart w:id="64" w:name="_Toc240351184"/>
      <w:bookmarkStart w:id="65" w:name="_Toc13249"/>
      <w:bookmarkStart w:id="66" w:name="_Toc437283019"/>
      <w:bookmarkStart w:id="67" w:name="_Toc297635087"/>
      <w:bookmarkStart w:id="68" w:name="_Toc437285132"/>
      <w:r>
        <w:rPr>
          <w:rStyle w:val="2CtrlAChar"/>
          <w:rFonts w:ascii="微软雅黑" w:eastAsia="微软雅黑" w:hAnsi="微软雅黑" w:hint="eastAsia"/>
          <w:bCs w:val="0"/>
          <w:spacing w:val="0"/>
          <w:sz w:val="24"/>
          <w:szCs w:val="24"/>
        </w:rPr>
        <w:lastRenderedPageBreak/>
        <w:t>正常工资薪金收入</w:t>
      </w:r>
      <w:bookmarkEnd w:id="63"/>
      <w:bookmarkEnd w:id="64"/>
      <w:bookmarkEnd w:id="65"/>
      <w:bookmarkEnd w:id="66"/>
      <w:bookmarkEnd w:id="67"/>
      <w:bookmarkEnd w:id="68"/>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工资薪金所得，是指个人因任职或者受雇而取得的工资、薪金、奖金、年终加薪、劳动分红、津贴、补贴以及与任职受雇有关的其他所得。一般来说，工资、薪金所得属于非独立个人劳动所得。</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3248A5">
      <w:pPr>
        <w:keepNext/>
        <w:numPr>
          <w:ilvl w:val="0"/>
          <w:numId w:val="15"/>
        </w:numPr>
        <w:tabs>
          <w:tab w:val="left" w:pos="284"/>
        </w:tabs>
        <w:spacing w:line="360" w:lineRule="auto"/>
        <w:rPr>
          <w:rStyle w:val="afc"/>
          <w:rFonts w:ascii="微软雅黑" w:eastAsia="微软雅黑" w:hAnsi="微软雅黑"/>
          <w:spacing w:val="20"/>
          <w:sz w:val="24"/>
          <w:szCs w:val="24"/>
        </w:rPr>
      </w:pPr>
      <w:r>
        <w:rPr>
          <w:rFonts w:ascii="微软雅黑" w:eastAsia="微软雅黑" w:hAnsi="微软雅黑" w:hint="eastAsia"/>
          <w:spacing w:val="0"/>
          <w:sz w:val="24"/>
          <w:szCs w:val="24"/>
        </w:rPr>
        <w:t>选择“报表填写&gt;&gt;正常工资薪金收入”。</w:t>
      </w:r>
    </w:p>
    <w:p w:rsidR="00955CC0" w:rsidRDefault="003248A5">
      <w:pPr>
        <w:spacing w:line="360" w:lineRule="auto"/>
        <w:ind w:leftChars="56" w:left="140" w:firstLine="286"/>
        <w:jc w:val="left"/>
        <w:rPr>
          <w:rFonts w:ascii="微软雅黑" w:eastAsia="微软雅黑" w:hAnsi="微软雅黑"/>
          <w:bCs/>
          <w:spacing w:val="0"/>
          <w:sz w:val="24"/>
          <w:szCs w:val="24"/>
        </w:rPr>
      </w:pPr>
      <w:r>
        <w:rPr>
          <w:rFonts w:ascii="微软雅黑" w:eastAsia="微软雅黑" w:hAnsi="微软雅黑" w:hint="eastAsia"/>
          <w:spacing w:val="0"/>
          <w:sz w:val="24"/>
          <w:szCs w:val="24"/>
        </w:rPr>
        <w:t>每月首次打开该表单，系统均会提示确认信息，您核对申报所得月份准确无误，点击</w:t>
      </w:r>
      <w:r>
        <w:rPr>
          <w:rFonts w:ascii="微软雅黑" w:eastAsia="微软雅黑" w:hAnsi="微软雅黑" w:hint="eastAsia"/>
          <w:bCs/>
          <w:spacing w:val="0"/>
          <w:sz w:val="24"/>
          <w:szCs w:val="24"/>
        </w:rPr>
        <w:t>“确定”。</w:t>
      </w:r>
    </w:p>
    <w:p w:rsidR="00955CC0" w:rsidRDefault="003248A5">
      <w:pPr>
        <w:spacing w:line="360" w:lineRule="auto"/>
        <w:jc w:val="center"/>
        <w:rPr>
          <w:rFonts w:ascii="微软雅黑" w:eastAsia="微软雅黑" w:hAnsi="微软雅黑"/>
          <w:sz w:val="24"/>
          <w:szCs w:val="24"/>
        </w:rPr>
      </w:pPr>
      <w:r>
        <w:rPr>
          <w:rFonts w:ascii="微软雅黑" w:eastAsia="微软雅黑" w:hAnsi="微软雅黑" w:hint="eastAsia"/>
          <w:b/>
          <w:noProof/>
          <w:sz w:val="24"/>
          <w:szCs w:val="24"/>
        </w:rPr>
        <w:drawing>
          <wp:inline distT="0" distB="0" distL="0" distR="0" wp14:anchorId="4EEC20AB" wp14:editId="53AE2BF1">
            <wp:extent cx="4267200" cy="1390650"/>
            <wp:effectExtent l="0" t="0" r="0" b="0"/>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4267200" cy="139065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12</w:t>
      </w:r>
      <w:r>
        <w:rPr>
          <w:rFonts w:ascii="微软雅黑" w:eastAsia="微软雅黑" w:hAnsi="微软雅黑" w:hint="eastAsia"/>
          <w:sz w:val="24"/>
          <w:szCs w:val="24"/>
        </w:rPr>
        <w:fldChar w:fldCharType="end"/>
      </w:r>
    </w:p>
    <w:p w:rsidR="00955CC0" w:rsidRDefault="003248A5">
      <w:pPr>
        <w:keepNext/>
        <w:numPr>
          <w:ilvl w:val="0"/>
          <w:numId w:val="15"/>
        </w:numPr>
        <w:tabs>
          <w:tab w:val="left" w:pos="284"/>
        </w:tabs>
        <w:spacing w:line="360" w:lineRule="auto"/>
        <w:rPr>
          <w:rFonts w:ascii="微软雅黑" w:eastAsia="微软雅黑" w:hAnsi="微软雅黑"/>
          <w:spacing w:val="0"/>
          <w:sz w:val="24"/>
          <w:szCs w:val="24"/>
        </w:rPr>
      </w:pPr>
      <w:r>
        <w:rPr>
          <w:rFonts w:ascii="微软雅黑" w:eastAsia="微软雅黑" w:hAnsi="微软雅黑" w:hint="eastAsia"/>
          <w:spacing w:val="0"/>
          <w:sz w:val="24"/>
          <w:szCs w:val="24"/>
        </w:rPr>
        <w:t>报表填写方法共有三种：复制历史数据、标准模板导入、手工录入数据。</w:t>
      </w:r>
    </w:p>
    <w:p w:rsidR="00955CC0" w:rsidRDefault="003248A5">
      <w:pPr>
        <w:pStyle w:val="10"/>
        <w:spacing w:line="360" w:lineRule="auto"/>
        <w:ind w:left="420" w:firstLineChars="0" w:firstLine="0"/>
        <w:rPr>
          <w:rFonts w:ascii="微软雅黑" w:eastAsia="微软雅黑" w:hAnsi="微软雅黑"/>
          <w:bCs/>
          <w:sz w:val="24"/>
          <w:szCs w:val="24"/>
        </w:rPr>
      </w:pPr>
      <w:r>
        <w:rPr>
          <w:rFonts w:ascii="微软雅黑" w:eastAsia="微软雅黑" w:hAnsi="微软雅黑" w:hint="eastAsia"/>
          <w:b/>
          <w:bCs/>
          <w:sz w:val="24"/>
          <w:szCs w:val="24"/>
        </w:rPr>
        <w:t>复制历史数据</w:t>
      </w:r>
      <w:r>
        <w:rPr>
          <w:rFonts w:ascii="微软雅黑" w:eastAsia="微软雅黑" w:hAnsi="微软雅黑" w:hint="eastAsia"/>
          <w:bCs/>
          <w:sz w:val="24"/>
          <w:szCs w:val="24"/>
        </w:rPr>
        <w:t>：在有历史数据的情况下，选择复制往月工资明细直接生成当月申报数据。</w:t>
      </w:r>
    </w:p>
    <w:p w:rsidR="00955CC0" w:rsidRDefault="003248A5">
      <w:pPr>
        <w:pStyle w:val="10"/>
        <w:spacing w:line="360" w:lineRule="auto"/>
        <w:ind w:leftChars="175" w:left="438" w:firstLineChars="0" w:firstLine="0"/>
        <w:rPr>
          <w:rFonts w:ascii="微软雅黑" w:eastAsia="微软雅黑" w:hAnsi="微软雅黑"/>
          <w:bCs/>
          <w:sz w:val="24"/>
          <w:szCs w:val="24"/>
        </w:rPr>
      </w:pPr>
      <w:r>
        <w:rPr>
          <w:rFonts w:ascii="微软雅黑" w:eastAsia="微软雅黑" w:hAnsi="微软雅黑" w:hint="eastAsia"/>
          <w:b/>
          <w:bCs/>
          <w:sz w:val="24"/>
          <w:szCs w:val="24"/>
        </w:rPr>
        <w:t>标准模板导入</w:t>
      </w:r>
      <w:r>
        <w:rPr>
          <w:rFonts w:ascii="微软雅黑" w:eastAsia="微软雅黑" w:hAnsi="微软雅黑" w:hint="eastAsia"/>
          <w:bCs/>
          <w:sz w:val="24"/>
          <w:szCs w:val="24"/>
        </w:rPr>
        <w:t>：通过下载系统提供的标准模板，可以批量生成当月申报数据。</w:t>
      </w:r>
    </w:p>
    <w:p w:rsidR="00955CC0" w:rsidRDefault="003248A5">
      <w:pPr>
        <w:pStyle w:val="10"/>
        <w:spacing w:line="360" w:lineRule="auto"/>
        <w:ind w:leftChars="175" w:left="438" w:firstLineChars="0" w:firstLine="0"/>
        <w:rPr>
          <w:rFonts w:ascii="微软雅黑" w:eastAsia="微软雅黑" w:hAnsi="微软雅黑"/>
          <w:bCs/>
          <w:sz w:val="24"/>
          <w:szCs w:val="24"/>
        </w:rPr>
      </w:pPr>
      <w:r>
        <w:rPr>
          <w:rFonts w:ascii="微软雅黑" w:eastAsia="微软雅黑" w:hAnsi="微软雅黑" w:hint="eastAsia"/>
          <w:b/>
          <w:bCs/>
          <w:sz w:val="24"/>
          <w:szCs w:val="24"/>
        </w:rPr>
        <w:t>生成零工资记录</w:t>
      </w:r>
      <w:r>
        <w:rPr>
          <w:rFonts w:ascii="微软雅黑" w:eastAsia="微软雅黑" w:hAnsi="微软雅黑" w:hint="eastAsia"/>
          <w:bCs/>
          <w:sz w:val="24"/>
          <w:szCs w:val="24"/>
        </w:rPr>
        <w:t>：：先为人员登记中的所有雇员生成零工资，再根据实际情况手工修改。</w:t>
      </w:r>
    </w:p>
    <w:p w:rsidR="00955CC0" w:rsidRDefault="003248A5">
      <w:pPr>
        <w:spacing w:line="360" w:lineRule="auto"/>
        <w:rPr>
          <w:rFonts w:ascii="微软雅黑" w:eastAsia="微软雅黑" w:hAnsi="微软雅黑"/>
          <w:sz w:val="24"/>
          <w:szCs w:val="24"/>
        </w:rPr>
      </w:pPr>
      <w:r>
        <w:rPr>
          <w:rFonts w:ascii="微软雅黑" w:eastAsia="微软雅黑" w:hAnsi="微软雅黑" w:hint="eastAsia"/>
          <w:noProof/>
          <w:sz w:val="24"/>
          <w:szCs w:val="24"/>
        </w:rPr>
        <w:lastRenderedPageBreak/>
        <w:drawing>
          <wp:inline distT="0" distB="0" distL="0" distR="0" wp14:anchorId="5BD8A500" wp14:editId="213ED2C9">
            <wp:extent cx="5133975" cy="3209925"/>
            <wp:effectExtent l="0" t="0" r="9525" b="9525"/>
            <wp:docPr id="20"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133975" cy="320992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13</w:t>
      </w:r>
      <w:r>
        <w:rPr>
          <w:rFonts w:ascii="微软雅黑" w:eastAsia="微软雅黑" w:hAnsi="微软雅黑" w:hint="eastAsia"/>
          <w:sz w:val="24"/>
          <w:szCs w:val="24"/>
        </w:rPr>
        <w:fldChar w:fldCharType="end"/>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69" w:name="_Toc297635088"/>
      <w:bookmarkStart w:id="70" w:name="_Toc437285133"/>
      <w:bookmarkStart w:id="71" w:name="_Toc26945"/>
      <w:bookmarkStart w:id="72" w:name="_Toc438420754"/>
      <w:bookmarkStart w:id="73" w:name="_Toc240351185"/>
      <w:bookmarkStart w:id="74" w:name="_Toc437283020"/>
      <w:r>
        <w:rPr>
          <w:rStyle w:val="2CtrlAChar"/>
          <w:rFonts w:ascii="微软雅黑" w:eastAsia="微软雅黑" w:hAnsi="微软雅黑" w:hint="eastAsia"/>
          <w:bCs w:val="0"/>
          <w:spacing w:val="0"/>
          <w:sz w:val="24"/>
          <w:szCs w:val="24"/>
        </w:rPr>
        <w:lastRenderedPageBreak/>
        <w:t>外籍人员正常工资薪金收入</w:t>
      </w:r>
      <w:bookmarkEnd w:id="69"/>
      <w:bookmarkEnd w:id="70"/>
      <w:bookmarkEnd w:id="71"/>
      <w:bookmarkEnd w:id="72"/>
      <w:bookmarkEnd w:id="73"/>
      <w:bookmarkEnd w:id="74"/>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工资薪金所得，是指个人因任职或者受雇而取得的工资、薪金、奖金、年终加薪、劳动分红、津贴、补贴以及与任职受雇有关的其他所得。一般来说，工资、薪金所得属于非独立个人劳动所得。</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3248A5">
      <w:pPr>
        <w:keepNext/>
        <w:numPr>
          <w:ilvl w:val="0"/>
          <w:numId w:val="16"/>
        </w:numPr>
        <w:spacing w:line="360" w:lineRule="auto"/>
        <w:ind w:hanging="278"/>
        <w:rPr>
          <w:rStyle w:val="afc"/>
          <w:rFonts w:ascii="微软雅黑" w:eastAsia="微软雅黑" w:hAnsi="微软雅黑"/>
          <w:sz w:val="24"/>
          <w:szCs w:val="24"/>
        </w:rPr>
      </w:pPr>
      <w:r>
        <w:rPr>
          <w:rFonts w:ascii="微软雅黑" w:eastAsia="微软雅黑" w:hAnsi="微软雅黑" w:hint="eastAsia"/>
          <w:spacing w:val="0"/>
          <w:sz w:val="24"/>
          <w:szCs w:val="24"/>
        </w:rPr>
        <w:t>选择“报表填写&gt;&gt;外籍人员正常工资薪金收入”。</w:t>
      </w:r>
    </w:p>
    <w:p w:rsidR="00955CC0" w:rsidRDefault="003248A5">
      <w:pPr>
        <w:keepNext/>
        <w:numPr>
          <w:ilvl w:val="0"/>
          <w:numId w:val="16"/>
        </w:numPr>
        <w:spacing w:line="360" w:lineRule="auto"/>
        <w:ind w:hanging="278"/>
        <w:rPr>
          <w:rFonts w:ascii="微软雅黑" w:eastAsia="微软雅黑" w:hAnsi="微软雅黑"/>
          <w:spacing w:val="0"/>
          <w:sz w:val="24"/>
          <w:szCs w:val="24"/>
        </w:rPr>
      </w:pPr>
      <w:r>
        <w:rPr>
          <w:rFonts w:ascii="微软雅黑" w:eastAsia="微软雅黑" w:hAnsi="微软雅黑" w:hint="eastAsia"/>
          <w:bCs/>
          <w:spacing w:val="0"/>
          <w:sz w:val="24"/>
          <w:szCs w:val="24"/>
        </w:rPr>
        <w:t>如果您当月还没有生成过外籍人员正常工资薪金数据，那么您将看到如图2.14所示的提示信息，询问您是否要使用自动导入外籍人员正常工资薪金数据向导，建议您点击“确定”使用该向导。如果您当月已生成过外籍人员正常工资薪金数据，那么在进入本功能后系统自动显示报表数据。</w:t>
      </w:r>
    </w:p>
    <w:p w:rsidR="00955CC0" w:rsidRDefault="003248A5">
      <w:pPr>
        <w:spacing w:line="360" w:lineRule="auto"/>
        <w:jc w:val="center"/>
        <w:rPr>
          <w:rStyle w:val="Char10"/>
          <w:rFonts w:ascii="微软雅黑" w:eastAsia="微软雅黑" w:hAnsi="微软雅黑"/>
          <w:sz w:val="24"/>
          <w:szCs w:val="24"/>
        </w:rPr>
      </w:pPr>
      <w:r>
        <w:rPr>
          <w:rStyle w:val="Char10"/>
          <w:rFonts w:ascii="微软雅黑" w:eastAsia="微软雅黑" w:hAnsi="微软雅黑" w:hint="eastAsia"/>
          <w:noProof/>
          <w:sz w:val="24"/>
          <w:szCs w:val="24"/>
        </w:rPr>
        <w:drawing>
          <wp:inline distT="0" distB="0" distL="0" distR="0" wp14:anchorId="02291E13" wp14:editId="7E736317">
            <wp:extent cx="4362450" cy="1495425"/>
            <wp:effectExtent l="0" t="0" r="0" b="9525"/>
            <wp:docPr id="21" name="图片 17" descr="c0aabc8c-d28a-4abd-8215-e76ef6464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7" descr="c0aabc8c-d28a-4abd-8215-e76ef646497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4362450" cy="149542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14</w:t>
      </w:r>
      <w:r>
        <w:rPr>
          <w:rFonts w:ascii="微软雅黑" w:eastAsia="微软雅黑" w:hAnsi="微软雅黑" w:hint="eastAsia"/>
          <w:sz w:val="24"/>
          <w:szCs w:val="24"/>
        </w:rPr>
        <w:fldChar w:fldCharType="end"/>
      </w:r>
    </w:p>
    <w:p w:rsidR="00955CC0" w:rsidRDefault="003248A5">
      <w:pPr>
        <w:keepNext/>
        <w:numPr>
          <w:ilvl w:val="0"/>
          <w:numId w:val="16"/>
        </w:numPr>
        <w:spacing w:line="360" w:lineRule="auto"/>
        <w:ind w:hanging="278"/>
        <w:rPr>
          <w:rFonts w:ascii="微软雅黑" w:eastAsia="微软雅黑" w:hAnsi="微软雅黑"/>
          <w:bCs/>
          <w:spacing w:val="0"/>
          <w:sz w:val="24"/>
          <w:szCs w:val="24"/>
        </w:rPr>
      </w:pPr>
      <w:r>
        <w:rPr>
          <w:rFonts w:ascii="微软雅黑" w:eastAsia="微软雅黑" w:hAnsi="微软雅黑" w:hint="eastAsia"/>
          <w:bCs/>
          <w:spacing w:val="0"/>
          <w:sz w:val="24"/>
          <w:szCs w:val="24"/>
        </w:rPr>
        <w:lastRenderedPageBreak/>
        <w:t>在上图中点击“确定”。同正常工资薪金收入报表填写方法相同。</w:t>
      </w:r>
    </w:p>
    <w:p w:rsidR="00955CC0" w:rsidRDefault="003248A5">
      <w:pPr>
        <w:spacing w:line="360" w:lineRule="auto"/>
        <w:jc w:val="center"/>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14:anchorId="2BAD5F4C" wp14:editId="352DAD6B">
            <wp:extent cx="4980940" cy="2876550"/>
            <wp:effectExtent l="0" t="0" r="10160" b="0"/>
            <wp:docPr id="22"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4980940" cy="2876550"/>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15</w:t>
      </w:r>
      <w:r>
        <w:rPr>
          <w:rFonts w:ascii="微软雅黑" w:eastAsia="微软雅黑" w:hAnsi="微软雅黑" w:hint="eastAsia"/>
          <w:sz w:val="24"/>
          <w:szCs w:val="24"/>
        </w:rPr>
        <w:fldChar w:fldCharType="end"/>
      </w:r>
    </w:p>
    <w:p w:rsidR="00955CC0" w:rsidRDefault="00955CC0">
      <w:pPr>
        <w:spacing w:line="360" w:lineRule="auto"/>
        <w:rPr>
          <w:rStyle w:val="afc"/>
          <w:rFonts w:ascii="微软雅黑" w:eastAsia="微软雅黑" w:hAnsi="微软雅黑"/>
          <w:sz w:val="24"/>
          <w:szCs w:val="24"/>
        </w:rPr>
        <w:sectPr w:rsidR="00955CC0">
          <w:pgSz w:w="11907" w:h="16839"/>
          <w:pgMar w:top="1440" w:right="1800" w:bottom="1440" w:left="1800" w:header="312" w:footer="227" w:gutter="284"/>
          <w:cols w:space="720"/>
          <w:docGrid w:linePitch="312"/>
        </w:sect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75" w:name="_Toc437283021"/>
      <w:bookmarkStart w:id="76" w:name="_Toc4980"/>
      <w:bookmarkStart w:id="77" w:name="_Toc297635089"/>
      <w:bookmarkStart w:id="78" w:name="_Toc240351186"/>
      <w:bookmarkStart w:id="79" w:name="_Toc438420755"/>
      <w:bookmarkStart w:id="80" w:name="_Toc437285134"/>
      <w:bookmarkStart w:id="81" w:name="_Toc3208"/>
      <w:bookmarkStart w:id="82" w:name="_Toc437283022"/>
      <w:bookmarkStart w:id="83" w:name="_Toc437285135"/>
      <w:r>
        <w:rPr>
          <w:rStyle w:val="2CtrlAChar"/>
          <w:rFonts w:ascii="微软雅黑" w:eastAsia="微软雅黑" w:hAnsi="微软雅黑" w:hint="eastAsia"/>
          <w:bCs w:val="0"/>
          <w:spacing w:val="0"/>
          <w:sz w:val="24"/>
          <w:szCs w:val="24"/>
        </w:rPr>
        <w:lastRenderedPageBreak/>
        <w:t>全年一次性奖金收入</w:t>
      </w:r>
      <w:bookmarkEnd w:id="75"/>
      <w:bookmarkEnd w:id="76"/>
      <w:bookmarkEnd w:id="77"/>
      <w:bookmarkEnd w:id="78"/>
      <w:bookmarkEnd w:id="79"/>
      <w:bookmarkEnd w:id="80"/>
      <w:bookmarkEnd w:id="81"/>
    </w:p>
    <w:p w:rsidR="00955CC0" w:rsidRDefault="003248A5">
      <w:pPr>
        <w:pStyle w:val="2CtrlB156"/>
        <w:spacing w:line="360" w:lineRule="auto"/>
        <w:ind w:firstLineChars="200" w:firstLine="480"/>
        <w:rPr>
          <w:rFonts w:ascii="微软雅黑" w:eastAsia="微软雅黑" w:hAnsi="微软雅黑"/>
          <w:sz w:val="24"/>
          <w:szCs w:val="24"/>
        </w:rPr>
      </w:pPr>
      <w:r>
        <w:rPr>
          <w:rFonts w:ascii="微软雅黑" w:eastAsia="微软雅黑" w:hAnsi="微软雅黑" w:hint="eastAsia"/>
          <w:sz w:val="24"/>
          <w:szCs w:val="24"/>
        </w:rPr>
        <w:t>全年一次性奖金是指行政机关、企事业单位等扣缴义务人根据其全年经济效益和对雇员全年工作业绩的综合考核情况，向雇员发放的一次性奖金。一次性奖金包括年终加薪、实行年薪制和绩效工资办法的单位根据考核情况兑现的年薪和绩效工资。</w:t>
      </w:r>
    </w:p>
    <w:p w:rsidR="00955CC0" w:rsidRDefault="003248A5">
      <w:pPr>
        <w:pStyle w:val="2CtrlB156"/>
        <w:spacing w:line="360" w:lineRule="auto"/>
        <w:ind w:firstLineChars="200" w:firstLine="48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spacing w:line="360" w:lineRule="auto"/>
        <w:rPr>
          <w:rFonts w:ascii="微软雅黑" w:eastAsia="微软雅黑" w:hAnsi="微软雅黑"/>
          <w:spacing w:val="0"/>
          <w:sz w:val="24"/>
          <w:szCs w:val="24"/>
        </w:rPr>
      </w:pPr>
      <w:r>
        <w:rPr>
          <w:rFonts w:ascii="微软雅黑" w:eastAsia="微软雅黑" w:hAnsi="微软雅黑" w:hint="eastAsia"/>
          <w:noProof/>
          <w:spacing w:val="0"/>
          <w:sz w:val="24"/>
          <w:szCs w:val="24"/>
        </w:rPr>
        <w:drawing>
          <wp:inline distT="0" distB="0" distL="0" distR="0" wp14:anchorId="3462AE4D" wp14:editId="48C57DF0">
            <wp:extent cx="5095875" cy="3381375"/>
            <wp:effectExtent l="0" t="0" r="9525" b="9525"/>
            <wp:docPr id="23" name="图片 64" descr="全年一次性奖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4" descr="全年一次性奖金"/>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5095875" cy="3381375"/>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pacing w:val="20"/>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lang w:val="zh-CN"/>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lang w:val="zh-CN"/>
        </w:rPr>
        <w:t>16</w:t>
      </w:r>
      <w:r>
        <w:rPr>
          <w:rFonts w:ascii="微软雅黑" w:eastAsia="微软雅黑" w:hAnsi="微软雅黑" w:hint="eastAsia"/>
          <w:sz w:val="24"/>
          <w:szCs w:val="24"/>
        </w:rPr>
        <w:fldChar w:fldCharType="end"/>
      </w:r>
    </w:p>
    <w:p w:rsidR="00955CC0" w:rsidRDefault="00033BCF">
      <w:pPr>
        <w:keepNext/>
        <w:pBdr>
          <w:top w:val="single" w:sz="4" w:space="1" w:color="auto"/>
          <w:left w:val="single" w:sz="4" w:space="4" w:color="auto"/>
          <w:bottom w:val="single" w:sz="4" w:space="0" w:color="auto"/>
          <w:right w:val="single" w:sz="4" w:space="5" w:color="auto"/>
        </w:pBdr>
        <w:shd w:val="clear" w:color="auto" w:fill="CCCCCC"/>
        <w:spacing w:beforeLines="30" w:before="72" w:line="360" w:lineRule="auto"/>
        <w:rPr>
          <w:rFonts w:ascii="微软雅黑" w:eastAsia="微软雅黑" w:hAnsi="微软雅黑"/>
          <w:sz w:val="24"/>
          <w:szCs w:val="24"/>
        </w:rPr>
      </w:pPr>
      <w:r>
        <w:rPr>
          <w:rFonts w:ascii="微软雅黑" w:eastAsia="微软雅黑" w:hAnsi="微软雅黑"/>
          <w:b/>
          <w:sz w:val="24"/>
          <w:szCs w:val="24"/>
        </w:rPr>
        <w:pict>
          <v:shapetype id="_x0000_t202" coordsize="21600,21600" o:spt="202" path="m,l,21600r21600,l21600,xe">
            <v:stroke joinstyle="miter"/>
            <v:path gradientshapeok="t" o:connecttype="rect"/>
          </v:shapetype>
          <v:shape id="Text Box 6" o:spid="_x0000_s1030" type="#_x0000_t202" style="position:absolute;left:0;text-align:left;margin-left:-5.5pt;margin-top:24.75pt;width:411.3pt;height:67.9pt;z-index:251660288;mso-width-relative:page;mso-height-relative:page" o:gfxdata="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1zEEuNgAAAAKAQAADwAA&#10;AAAAAAABACAAAAAiAAAAZHJzL2Rvd25yZXYueG1sUEsBAhQAFAAAAAgAh07iQI+f+Y8WAgAAOQQA&#10;AA4AAAAAAAAAAQAgAAAAJwEAAGRycy9lMm9Eb2MueG1sUEsFBgAAAAAGAAYAWQEAAK8FAAAAAA==&#10;" fillcolor="#f2f2f2">
            <v:textbox style="mso-next-textbox:#Text Box 6">
              <w:txbxContent>
                <w:p w:rsidR="00836739" w:rsidRDefault="00836739">
                  <w:pPr>
                    <w:rPr>
                      <w:rFonts w:eastAsia="幼圆" w:cs="宋体"/>
                      <w:spacing w:val="0"/>
                      <w:sz w:val="22"/>
                      <w:szCs w:val="18"/>
                    </w:rPr>
                  </w:pPr>
                  <w:r>
                    <w:rPr>
                      <w:rFonts w:eastAsia="幼圆" w:cs="宋体"/>
                      <w:spacing w:val="0"/>
                      <w:sz w:val="22"/>
                      <w:szCs w:val="18"/>
                    </w:rPr>
                    <w:fldChar w:fldCharType="begin"/>
                  </w:r>
                  <w:r>
                    <w:rPr>
                      <w:rFonts w:eastAsia="幼圆" w:cs="宋体" w:hint="eastAsia"/>
                      <w:spacing w:val="0"/>
                      <w:sz w:val="22"/>
                      <w:szCs w:val="18"/>
                    </w:rPr>
                    <w:instrText>eq \o\ac(</w:instrText>
                  </w:r>
                  <w:r>
                    <w:rPr>
                      <w:rFonts w:eastAsia="幼圆" w:cs="宋体" w:hint="eastAsia"/>
                      <w:spacing w:val="0"/>
                      <w:sz w:val="22"/>
                      <w:szCs w:val="18"/>
                    </w:rPr>
                    <w:instrText>○</w:instrText>
                  </w:r>
                  <w:r>
                    <w:rPr>
                      <w:rFonts w:eastAsia="幼圆" w:cs="宋体" w:hint="eastAsia"/>
                      <w:spacing w:val="0"/>
                      <w:sz w:val="22"/>
                      <w:szCs w:val="18"/>
                    </w:rPr>
                    <w:instrText>,1)</w:instrText>
                  </w:r>
                  <w:r>
                    <w:rPr>
                      <w:rFonts w:eastAsia="幼圆" w:cs="宋体"/>
                      <w:spacing w:val="0"/>
                      <w:sz w:val="22"/>
                      <w:szCs w:val="18"/>
                    </w:rPr>
                    <w:fldChar w:fldCharType="end"/>
                  </w:r>
                  <w:r>
                    <w:rPr>
                      <w:rFonts w:eastAsia="幼圆" w:cs="宋体" w:hint="eastAsia"/>
                      <w:spacing w:val="0"/>
                      <w:sz w:val="22"/>
                      <w:szCs w:val="18"/>
                    </w:rPr>
                    <w:t>一个纳税人在一个纳税年度内（所得月</w:t>
                  </w:r>
                  <w:r>
                    <w:rPr>
                      <w:rFonts w:eastAsia="幼圆" w:cs="宋体" w:hint="eastAsia"/>
                      <w:spacing w:val="0"/>
                      <w:sz w:val="22"/>
                      <w:szCs w:val="18"/>
                    </w:rPr>
                    <w:t>1</w:t>
                  </w:r>
                  <w:r>
                    <w:rPr>
                      <w:rFonts w:eastAsia="幼圆" w:cs="宋体" w:hint="eastAsia"/>
                      <w:spacing w:val="0"/>
                      <w:sz w:val="22"/>
                      <w:szCs w:val="18"/>
                    </w:rPr>
                    <w:t>月</w:t>
                  </w:r>
                  <w:r>
                    <w:rPr>
                      <w:rFonts w:eastAsia="幼圆" w:cs="宋体" w:hint="eastAsia"/>
                      <w:spacing w:val="0"/>
                      <w:sz w:val="22"/>
                      <w:szCs w:val="18"/>
                    </w:rPr>
                    <w:t>---</w:t>
                  </w:r>
                  <w:r>
                    <w:rPr>
                      <w:rFonts w:eastAsia="幼圆" w:cs="宋体" w:hint="eastAsia"/>
                      <w:spacing w:val="0"/>
                      <w:sz w:val="22"/>
                      <w:szCs w:val="18"/>
                    </w:rPr>
                    <w:t>所得月</w:t>
                  </w:r>
                  <w:r>
                    <w:rPr>
                      <w:rFonts w:eastAsia="幼圆" w:cs="宋体" w:hint="eastAsia"/>
                      <w:spacing w:val="0"/>
                      <w:sz w:val="22"/>
                      <w:szCs w:val="18"/>
                    </w:rPr>
                    <w:t>12</w:t>
                  </w:r>
                  <w:r>
                    <w:rPr>
                      <w:rFonts w:eastAsia="幼圆" w:cs="宋体" w:hint="eastAsia"/>
                      <w:spacing w:val="0"/>
                      <w:sz w:val="22"/>
                      <w:szCs w:val="18"/>
                    </w:rPr>
                    <w:t>月）只能使用一次。</w:t>
                  </w:r>
                </w:p>
                <w:p w:rsidR="00836739" w:rsidRDefault="00836739">
                  <w:pPr>
                    <w:rPr>
                      <w:rFonts w:eastAsia="幼圆" w:cs="宋体"/>
                      <w:spacing w:val="0"/>
                      <w:sz w:val="22"/>
                      <w:szCs w:val="18"/>
                    </w:rPr>
                  </w:pPr>
                  <w:r>
                    <w:rPr>
                      <w:rFonts w:eastAsia="幼圆" w:cs="宋体"/>
                      <w:spacing w:val="0"/>
                      <w:sz w:val="22"/>
                      <w:szCs w:val="18"/>
                    </w:rPr>
                    <w:fldChar w:fldCharType="begin"/>
                  </w:r>
                  <w:r>
                    <w:rPr>
                      <w:rFonts w:eastAsia="幼圆" w:cs="宋体" w:hint="eastAsia"/>
                      <w:spacing w:val="0"/>
                      <w:sz w:val="22"/>
                      <w:szCs w:val="18"/>
                    </w:rPr>
                    <w:instrText>eq \o\ac(</w:instrText>
                  </w:r>
                  <w:r>
                    <w:rPr>
                      <w:rFonts w:eastAsia="幼圆" w:cs="宋体" w:hint="eastAsia"/>
                      <w:spacing w:val="0"/>
                      <w:sz w:val="22"/>
                      <w:szCs w:val="18"/>
                    </w:rPr>
                    <w:instrText>○</w:instrText>
                  </w:r>
                  <w:r>
                    <w:rPr>
                      <w:rFonts w:eastAsia="幼圆" w:cs="宋体" w:hint="eastAsia"/>
                      <w:spacing w:val="0"/>
                      <w:sz w:val="22"/>
                      <w:szCs w:val="18"/>
                    </w:rPr>
                    <w:instrText>,2)</w:instrText>
                  </w:r>
                  <w:r>
                    <w:rPr>
                      <w:rFonts w:eastAsia="幼圆" w:cs="宋体"/>
                      <w:spacing w:val="0"/>
                      <w:sz w:val="22"/>
                      <w:szCs w:val="18"/>
                    </w:rPr>
                    <w:fldChar w:fldCharType="end"/>
                  </w:r>
                  <w:r>
                    <w:rPr>
                      <w:rFonts w:eastAsia="幼圆" w:cs="宋体" w:hint="eastAsia"/>
                      <w:spacing w:val="0"/>
                      <w:sz w:val="22"/>
                      <w:szCs w:val="18"/>
                    </w:rPr>
                    <w:t>填写本表的纳税人，需先填写本月工资薪金收入数据。具体操作方法和正常工资薪金导入相同。</w:t>
                  </w:r>
                </w:p>
              </w:txbxContent>
            </v:textbox>
          </v:shape>
        </w:pict>
      </w:r>
      <w:r w:rsidR="003248A5">
        <w:rPr>
          <w:rFonts w:ascii="微软雅黑" w:eastAsia="微软雅黑" w:hAnsi="微软雅黑" w:hint="eastAsia"/>
          <w:b/>
          <w:noProof/>
          <w:sz w:val="24"/>
          <w:szCs w:val="24"/>
          <w:shd w:val="clear" w:color="auto" w:fill="CCCCCC"/>
        </w:rPr>
        <w:drawing>
          <wp:inline distT="0" distB="0" distL="0" distR="0" wp14:anchorId="5B7D4258" wp14:editId="6F6701DB">
            <wp:extent cx="190500" cy="142875"/>
            <wp:effectExtent l="0" t="0" r="0" b="9525"/>
            <wp:docPr id="24" name="图片 65" descr="j029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5" descr="j02932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90500" cy="142875"/>
                    </a:xfrm>
                    <a:prstGeom prst="rect">
                      <a:avLst/>
                    </a:prstGeom>
                    <a:noFill/>
                    <a:ln>
                      <a:noFill/>
                    </a:ln>
                  </pic:spPr>
                </pic:pic>
              </a:graphicData>
            </a:graphic>
          </wp:inline>
        </w:drawing>
      </w:r>
      <w:r w:rsidR="003248A5">
        <w:rPr>
          <w:rFonts w:ascii="微软雅黑" w:eastAsia="微软雅黑" w:hAnsi="微软雅黑" w:hint="eastAsia"/>
          <w:b/>
          <w:sz w:val="24"/>
          <w:szCs w:val="24"/>
          <w:shd w:val="clear" w:color="auto" w:fill="CCCCCC"/>
        </w:rPr>
        <w:t>温馨提示</w:t>
      </w:r>
    </w:p>
    <w:p w:rsidR="00955CC0" w:rsidRDefault="00955CC0">
      <w:pPr>
        <w:spacing w:line="360" w:lineRule="auto"/>
        <w:rPr>
          <w:rFonts w:ascii="微软雅黑" w:eastAsia="微软雅黑" w:hAnsi="微软雅黑"/>
          <w:spacing w:val="0"/>
          <w:sz w:val="24"/>
          <w:szCs w:val="24"/>
        </w:rPr>
        <w:sectPr w:rsidR="00955CC0">
          <w:pgSz w:w="11907" w:h="16839"/>
          <w:pgMar w:top="1440" w:right="1800" w:bottom="1440" w:left="1800" w:header="312" w:footer="227" w:gutter="284"/>
          <w:cols w:space="720"/>
          <w:docGrid w:linePitch="312"/>
        </w:sect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84" w:name="_Toc9806"/>
      <w:bookmarkStart w:id="85" w:name="_Toc438420756"/>
      <w:r>
        <w:rPr>
          <w:rStyle w:val="2CtrlAChar"/>
          <w:rFonts w:ascii="微软雅黑" w:eastAsia="微软雅黑" w:hAnsi="微软雅黑" w:hint="eastAsia"/>
          <w:bCs w:val="0"/>
          <w:spacing w:val="0"/>
          <w:sz w:val="24"/>
          <w:szCs w:val="24"/>
        </w:rPr>
        <w:lastRenderedPageBreak/>
        <w:t>外籍人员数月奖金</w:t>
      </w:r>
      <w:bookmarkEnd w:id="82"/>
      <w:bookmarkEnd w:id="83"/>
      <w:bookmarkEnd w:id="84"/>
      <w:bookmarkEnd w:id="85"/>
    </w:p>
    <w:p w:rsidR="00955CC0" w:rsidRDefault="003248A5">
      <w:pPr>
        <w:spacing w:after="140" w:line="360" w:lineRule="auto"/>
        <w:ind w:firstLine="284"/>
        <w:jc w:val="left"/>
        <w:rPr>
          <w:rFonts w:ascii="微软雅黑" w:eastAsia="微软雅黑" w:hAnsi="微软雅黑"/>
          <w:spacing w:val="0"/>
          <w:sz w:val="24"/>
          <w:szCs w:val="24"/>
        </w:rPr>
      </w:pPr>
      <w:r>
        <w:rPr>
          <w:rFonts w:ascii="微软雅黑" w:eastAsia="微软雅黑" w:hAnsi="微软雅黑" w:hint="eastAsia"/>
          <w:spacing w:val="0"/>
          <w:sz w:val="24"/>
          <w:szCs w:val="24"/>
        </w:rPr>
        <w:t>外籍人员取得的数月奖金，即对在中国境内无住所的个人员一次取得数月奖金或年终加薪，劳动分红。</w:t>
      </w:r>
    </w:p>
    <w:p w:rsidR="00955CC0" w:rsidRDefault="003248A5">
      <w:pPr>
        <w:spacing w:after="140" w:line="360" w:lineRule="auto"/>
        <w:ind w:firstLine="284"/>
        <w:jc w:val="left"/>
        <w:rPr>
          <w:rFonts w:ascii="微软雅黑" w:eastAsia="微软雅黑" w:hAnsi="微软雅黑"/>
          <w:spacing w:val="0"/>
          <w:sz w:val="24"/>
          <w:szCs w:val="24"/>
        </w:rPr>
      </w:pPr>
      <w:r>
        <w:rPr>
          <w:rFonts w:ascii="微软雅黑" w:eastAsia="微软雅黑" w:hAnsi="微软雅黑" w:hint="eastAsia"/>
          <w:spacing w:val="0"/>
          <w:sz w:val="24"/>
          <w:szCs w:val="24"/>
        </w:rPr>
        <w:t>本报表的填写方法共有两种，“导入”与“添加”，您可以根据实际情况，选择适合您的方法。</w:t>
      </w:r>
    </w:p>
    <w:p w:rsidR="00955CC0" w:rsidRDefault="003248A5">
      <w:pPr>
        <w:spacing w:line="360" w:lineRule="auto"/>
        <w:rPr>
          <w:rStyle w:val="afc"/>
          <w:rFonts w:ascii="微软雅黑" w:eastAsia="微软雅黑" w:hAnsi="微软雅黑"/>
          <w:sz w:val="24"/>
          <w:szCs w:val="24"/>
        </w:rPr>
      </w:pPr>
      <w:r>
        <w:rPr>
          <w:rStyle w:val="afc"/>
          <w:rFonts w:ascii="微软雅黑" w:eastAsia="微软雅黑" w:hAnsi="微软雅黑" w:hint="eastAsia"/>
          <w:noProof/>
          <w:sz w:val="24"/>
          <w:szCs w:val="24"/>
        </w:rPr>
        <w:drawing>
          <wp:inline distT="0" distB="0" distL="0" distR="0" wp14:anchorId="5DBF313B" wp14:editId="0AD09C3F">
            <wp:extent cx="4962525" cy="3381375"/>
            <wp:effectExtent l="0" t="0" r="9525" b="9525"/>
            <wp:docPr id="25" name="图片 21" descr="外籍人数月奖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1" descr="外籍人数月奖金"/>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4962525" cy="3381375"/>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pacing w:val="20"/>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17</w:t>
      </w:r>
      <w:r>
        <w:rPr>
          <w:rFonts w:ascii="微软雅黑" w:eastAsia="微软雅黑" w:hAnsi="微软雅黑" w:hint="eastAsia"/>
          <w:sz w:val="24"/>
          <w:szCs w:val="24"/>
        </w:rPr>
        <w:fldChar w:fldCharType="end"/>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86" w:name="_Toc437283023"/>
      <w:bookmarkStart w:id="87" w:name="_Toc8540"/>
      <w:bookmarkStart w:id="88" w:name="_Toc297635092"/>
      <w:bookmarkStart w:id="89" w:name="_Toc240351189"/>
      <w:bookmarkStart w:id="90" w:name="_Toc437285136"/>
      <w:bookmarkStart w:id="91" w:name="_Toc438420757"/>
      <w:r>
        <w:rPr>
          <w:rStyle w:val="2CtrlAChar"/>
          <w:rFonts w:ascii="微软雅黑" w:eastAsia="微软雅黑" w:hAnsi="微软雅黑" w:hint="eastAsia"/>
          <w:bCs w:val="0"/>
          <w:spacing w:val="0"/>
          <w:sz w:val="24"/>
          <w:szCs w:val="24"/>
        </w:rPr>
        <w:lastRenderedPageBreak/>
        <w:t>内退一次性补偿收入</w:t>
      </w:r>
      <w:bookmarkEnd w:id="86"/>
      <w:bookmarkEnd w:id="87"/>
      <w:bookmarkEnd w:id="88"/>
      <w:bookmarkEnd w:id="89"/>
      <w:bookmarkEnd w:id="90"/>
      <w:bookmarkEnd w:id="91"/>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内退一次性补偿金， 按照国发[1993]111号令《国有企业富余职工安置规定》中第9条规定，对于职工退休年龄不到五年或年龄满30年的，经本人申请，企业领导批准，可以退出工作岗位休养。职工退出工作岗位休养期间，除发给一定退休工资外，由企业另行发给一定生活补助。已经实行退休费用统筹的地方，企业和退出工作岗位休养的职工应当按照有关规定缴纳基本养老保险费。</w:t>
      </w:r>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实行内部退养的个人在其办理内部退养手续后至法定离退休年龄之间从原任职单位取得的工资、薪金，不属于离退休工资，应按“工资、薪金所得”项目计征个人所得税。</w:t>
      </w:r>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个人在办理内部退养手续后至法定离退休年龄之间重新就业取得的“工资、薪金”所得，应与其从原任职单位取得的同一月份的“工资、薪金”所得合并，并依法自行向主管税务机关申报缴纳个人所得税。</w:t>
      </w:r>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lastRenderedPageBreak/>
        <w:drawing>
          <wp:inline distT="0" distB="0" distL="0" distR="0" wp14:anchorId="0006E160" wp14:editId="2300D41A">
            <wp:extent cx="5105400" cy="3114675"/>
            <wp:effectExtent l="0" t="0" r="0" b="9525"/>
            <wp:docPr id="26"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5105400" cy="311467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18</w:t>
      </w:r>
      <w:r>
        <w:rPr>
          <w:rFonts w:ascii="微软雅黑" w:eastAsia="微软雅黑" w:hAnsi="微软雅黑" w:hint="eastAsia"/>
          <w:sz w:val="24"/>
          <w:szCs w:val="24"/>
        </w:rPr>
        <w:fldChar w:fldCharType="end"/>
      </w:r>
      <w:bookmarkStart w:id="92" w:name="_Toc240351190"/>
      <w:bookmarkStart w:id="93" w:name="_Toc297635093"/>
    </w:p>
    <w:p w:rsidR="00955CC0" w:rsidRDefault="00955CC0">
      <w:pPr>
        <w:spacing w:line="360" w:lineRule="auto"/>
        <w:ind w:leftChars="216" w:left="540"/>
        <w:rPr>
          <w:rStyle w:val="afc"/>
          <w:rFonts w:ascii="微软雅黑" w:eastAsia="微软雅黑" w:hAnsi="微软雅黑"/>
          <w:sz w:val="24"/>
          <w:szCs w:val="24"/>
        </w:rPr>
        <w:sectPr w:rsidR="00955CC0">
          <w:type w:val="evenPage"/>
          <w:pgSz w:w="11907" w:h="16839"/>
          <w:pgMar w:top="1440" w:right="1800" w:bottom="1440" w:left="1800" w:header="312" w:footer="227" w:gutter="284"/>
          <w:cols w:space="720"/>
          <w:docGrid w:linePitch="312"/>
        </w:sect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94" w:name="_Toc7556"/>
      <w:bookmarkStart w:id="95" w:name="_Toc437283024"/>
      <w:bookmarkStart w:id="96" w:name="_Toc438420758"/>
      <w:bookmarkStart w:id="97" w:name="_Toc437285137"/>
      <w:r>
        <w:rPr>
          <w:rStyle w:val="2CtrlAChar"/>
          <w:rFonts w:ascii="微软雅黑" w:eastAsia="微软雅黑" w:hAnsi="微软雅黑" w:hint="eastAsia"/>
          <w:bCs w:val="0"/>
          <w:spacing w:val="0"/>
          <w:sz w:val="24"/>
          <w:szCs w:val="24"/>
        </w:rPr>
        <w:lastRenderedPageBreak/>
        <w:t>解除劳动合同一次性补偿收入</w:t>
      </w:r>
      <w:bookmarkEnd w:id="92"/>
      <w:bookmarkEnd w:id="93"/>
      <w:bookmarkEnd w:id="94"/>
      <w:bookmarkEnd w:id="95"/>
      <w:bookmarkEnd w:id="96"/>
      <w:bookmarkEnd w:id="97"/>
    </w:p>
    <w:p w:rsidR="00955CC0" w:rsidRDefault="003248A5">
      <w:pPr>
        <w:pStyle w:val="2CtrlB156"/>
        <w:spacing w:after="0" w:line="360" w:lineRule="auto"/>
        <w:ind w:firstLine="420"/>
        <w:rPr>
          <w:rFonts w:ascii="微软雅黑" w:eastAsia="微软雅黑" w:hAnsi="微软雅黑"/>
          <w:sz w:val="24"/>
          <w:szCs w:val="24"/>
        </w:rPr>
      </w:pPr>
      <w:r>
        <w:rPr>
          <w:rFonts w:ascii="微软雅黑" w:eastAsia="微软雅黑" w:hAnsi="微软雅黑" w:hint="eastAsia"/>
          <w:sz w:val="24"/>
          <w:szCs w:val="24"/>
        </w:rPr>
        <w:t>根据国家税务总局发文财税【2001】157号《关于个人与用人单位解除劳动关系取得的一次性补偿收入证明个人所得税问题的问题》中的对于个人因与用人单位解除劳动关系而取得的一次性补偿收入（包括用人单位发放的经济补偿金、生活补助费和其他补助费用）。</w:t>
      </w:r>
    </w:p>
    <w:p w:rsidR="00955CC0" w:rsidRDefault="003248A5">
      <w:pPr>
        <w:pStyle w:val="2CtrlB156"/>
        <w:spacing w:after="0" w:line="360" w:lineRule="auto"/>
        <w:ind w:firstLine="42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14:anchorId="71D5B413" wp14:editId="2E6A2115">
            <wp:extent cx="4972050" cy="3562350"/>
            <wp:effectExtent l="0" t="0" r="0" b="0"/>
            <wp:docPr id="27"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6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4972050" cy="3562350"/>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pacing w:val="20"/>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19</w:t>
      </w:r>
      <w:r>
        <w:rPr>
          <w:rFonts w:ascii="微软雅黑" w:eastAsia="微软雅黑" w:hAnsi="微软雅黑" w:hint="eastAsia"/>
          <w:sz w:val="24"/>
          <w:szCs w:val="24"/>
        </w:rPr>
        <w:fldChar w:fldCharType="end"/>
      </w:r>
    </w:p>
    <w:p w:rsidR="00955CC0" w:rsidRDefault="00033BCF">
      <w:pPr>
        <w:keepNext/>
        <w:pBdr>
          <w:top w:val="single" w:sz="4" w:space="1" w:color="auto"/>
          <w:left w:val="single" w:sz="4" w:space="0" w:color="auto"/>
          <w:bottom w:val="single" w:sz="4" w:space="0" w:color="auto"/>
          <w:right w:val="single" w:sz="4" w:space="4" w:color="auto"/>
        </w:pBdr>
        <w:shd w:val="clear" w:color="auto" w:fill="CCCCCC"/>
        <w:spacing w:beforeLines="30" w:before="72" w:line="360" w:lineRule="auto"/>
        <w:ind w:rightChars="34" w:right="85"/>
        <w:rPr>
          <w:rFonts w:ascii="微软雅黑" w:eastAsia="微软雅黑" w:hAnsi="微软雅黑"/>
          <w:sz w:val="24"/>
          <w:szCs w:val="24"/>
        </w:rPr>
      </w:pPr>
      <w:r>
        <w:rPr>
          <w:rFonts w:ascii="微软雅黑" w:eastAsia="微软雅黑" w:hAnsi="微软雅黑"/>
          <w:b/>
          <w:sz w:val="24"/>
          <w:szCs w:val="24"/>
        </w:rPr>
        <w:pict>
          <v:shape id="文本框 7" o:spid="_x0000_s1029" type="#_x0000_t202" style="position:absolute;left:0;text-align:left;margin-left:-1.75pt;margin-top:25.55pt;width:403.05pt;height:116.35pt;z-index:251657216;mso-width-relative:page;mso-height-relative:page" o:gfxdata="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fO/Sx2AAAAAkBAAAPAAAAAAAAAAEAIAAAACIAAABkcnMvZG93bnJldi54bWxQ&#10;SwECFAAUAAAACACHTuJAcRhHiTACAABJBAAADgAAAAAAAAABACAAAAAnAQAAZHJzL2Uyb0RvYy54&#10;bWxQSwUGAAAAAAYABgBZAQAAyQUAAAAA&#10;" fillcolor="#f2f2f2">
            <v:textbox style="mso-next-textbox:#文本框 7">
              <w:txbxContent>
                <w:p w:rsidR="00836739" w:rsidRDefault="00836739">
                  <w:pPr>
                    <w:spacing w:line="360" w:lineRule="auto"/>
                    <w:rPr>
                      <w:rFonts w:eastAsia="幼圆" w:cs="宋体"/>
                      <w:bCs/>
                      <w:spacing w:val="0"/>
                      <w:szCs w:val="18"/>
                    </w:rPr>
                  </w:pPr>
                  <w:r>
                    <w:rPr>
                      <w:rFonts w:eastAsia="幼圆" w:cs="宋体" w:hint="eastAsia"/>
                      <w:bCs/>
                      <w:spacing w:val="0"/>
                      <w:szCs w:val="18"/>
                    </w:rPr>
                    <w:t>对于个人取得的一次性经济补偿收入，可视为一次取得数月的工资、薪金收入，允许在一定期限内进行平均。</w:t>
                  </w:r>
                </w:p>
                <w:p w:rsidR="00836739" w:rsidRDefault="00836739">
                  <w:pPr>
                    <w:spacing w:line="360" w:lineRule="auto"/>
                    <w:rPr>
                      <w:rFonts w:eastAsia="幼圆" w:cs="宋体"/>
                      <w:bCs/>
                      <w:spacing w:val="0"/>
                      <w:szCs w:val="18"/>
                    </w:rPr>
                  </w:pPr>
                  <w:r>
                    <w:rPr>
                      <w:rFonts w:eastAsia="幼圆" w:cs="宋体" w:hint="eastAsia"/>
                      <w:bCs/>
                      <w:spacing w:val="0"/>
                      <w:szCs w:val="18"/>
                    </w:rPr>
                    <w:t>具体平均办法为：以个人取得的一次性经济补偿收入，除以个人在本企业的工作年限数，以其商数作为个人的月工资、薪金收入，按照税法规定计算缴纳个人所得税。个人在本企业的工作年限数按实际工作年限数计算，超过</w:t>
                  </w:r>
                  <w:r>
                    <w:rPr>
                      <w:rFonts w:eastAsia="幼圆" w:cs="宋体" w:hint="eastAsia"/>
                      <w:bCs/>
                      <w:spacing w:val="0"/>
                      <w:szCs w:val="18"/>
                    </w:rPr>
                    <w:t>12</w:t>
                  </w:r>
                  <w:r>
                    <w:rPr>
                      <w:rFonts w:eastAsia="幼圆" w:cs="宋体" w:hint="eastAsia"/>
                      <w:bCs/>
                      <w:spacing w:val="0"/>
                      <w:szCs w:val="18"/>
                    </w:rPr>
                    <w:t>年的按</w:t>
                  </w:r>
                  <w:r>
                    <w:rPr>
                      <w:rFonts w:eastAsia="幼圆" w:cs="宋体" w:hint="eastAsia"/>
                      <w:bCs/>
                      <w:spacing w:val="0"/>
                      <w:szCs w:val="18"/>
                    </w:rPr>
                    <w:t>12</w:t>
                  </w:r>
                  <w:r>
                    <w:rPr>
                      <w:rFonts w:eastAsia="幼圆" w:cs="宋体" w:hint="eastAsia"/>
                      <w:bCs/>
                      <w:spacing w:val="0"/>
                      <w:szCs w:val="18"/>
                    </w:rPr>
                    <w:t>计算。</w:t>
                  </w:r>
                </w:p>
              </w:txbxContent>
            </v:textbox>
          </v:shape>
        </w:pict>
      </w:r>
      <w:r w:rsidR="003248A5">
        <w:rPr>
          <w:rFonts w:ascii="微软雅黑" w:eastAsia="微软雅黑" w:hAnsi="微软雅黑" w:hint="eastAsia"/>
          <w:b/>
          <w:noProof/>
          <w:sz w:val="24"/>
          <w:szCs w:val="24"/>
          <w:shd w:val="clear" w:color="auto" w:fill="CCCCCC"/>
        </w:rPr>
        <w:drawing>
          <wp:inline distT="0" distB="0" distL="0" distR="0" wp14:anchorId="3883F6ED" wp14:editId="39A4A2D6">
            <wp:extent cx="190500" cy="142875"/>
            <wp:effectExtent l="0" t="0" r="0" b="9525"/>
            <wp:docPr id="28" name="图片 24" descr="j029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4" descr="j02932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90500" cy="142875"/>
                    </a:xfrm>
                    <a:prstGeom prst="rect">
                      <a:avLst/>
                    </a:prstGeom>
                    <a:noFill/>
                    <a:ln>
                      <a:noFill/>
                    </a:ln>
                  </pic:spPr>
                </pic:pic>
              </a:graphicData>
            </a:graphic>
          </wp:inline>
        </w:drawing>
      </w:r>
      <w:r w:rsidR="003248A5">
        <w:rPr>
          <w:rFonts w:ascii="微软雅黑" w:eastAsia="微软雅黑" w:hAnsi="微软雅黑" w:hint="eastAsia"/>
          <w:b/>
          <w:sz w:val="24"/>
          <w:szCs w:val="24"/>
          <w:shd w:val="clear" w:color="auto" w:fill="CCCCCC"/>
        </w:rPr>
        <w:t>温馨提示</w:t>
      </w:r>
    </w:p>
    <w:p w:rsidR="00955CC0" w:rsidRDefault="00955CC0">
      <w:pPr>
        <w:spacing w:line="360" w:lineRule="auto"/>
        <w:rPr>
          <w:rFonts w:ascii="微软雅黑" w:eastAsia="微软雅黑" w:hAnsi="微软雅黑"/>
          <w:sz w:val="24"/>
          <w:szCs w:val="24"/>
        </w:rPr>
      </w:pPr>
    </w:p>
    <w:p w:rsidR="00955CC0" w:rsidRDefault="00955CC0">
      <w:pPr>
        <w:pStyle w:val="affa"/>
        <w:spacing w:before="0" w:after="100" w:line="360" w:lineRule="auto"/>
        <w:jc w:val="left"/>
        <w:rPr>
          <w:rFonts w:ascii="微软雅黑" w:eastAsia="微软雅黑" w:hAnsi="微软雅黑"/>
          <w:sz w:val="24"/>
          <w:szCs w:val="24"/>
        </w:rPr>
      </w:pPr>
    </w:p>
    <w:p w:rsidR="00955CC0" w:rsidRDefault="00955CC0">
      <w:pPr>
        <w:pStyle w:val="affa"/>
        <w:spacing w:before="0" w:after="100" w:line="360" w:lineRule="auto"/>
        <w:jc w:val="left"/>
        <w:rPr>
          <w:rFonts w:ascii="微软雅黑" w:eastAsia="微软雅黑" w:hAnsi="微软雅黑"/>
          <w:sz w:val="24"/>
          <w:szCs w:val="24"/>
        </w:r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98" w:name="_Toc297635094"/>
      <w:bookmarkStart w:id="99" w:name="_Toc19906"/>
      <w:bookmarkStart w:id="100" w:name="_Toc438420759"/>
      <w:bookmarkStart w:id="101" w:name="_Toc437285138"/>
      <w:bookmarkStart w:id="102" w:name="_Toc437283025"/>
      <w:bookmarkStart w:id="103" w:name="_Toc240351191"/>
      <w:r>
        <w:rPr>
          <w:rStyle w:val="2CtrlAChar"/>
          <w:rFonts w:ascii="微软雅黑" w:eastAsia="微软雅黑" w:hAnsi="微软雅黑" w:hint="eastAsia"/>
          <w:bCs w:val="0"/>
          <w:spacing w:val="0"/>
          <w:sz w:val="24"/>
          <w:szCs w:val="24"/>
        </w:rPr>
        <w:lastRenderedPageBreak/>
        <w:t>个人股票期权行权收入</w:t>
      </w:r>
      <w:bookmarkEnd w:id="98"/>
      <w:bookmarkEnd w:id="99"/>
      <w:bookmarkEnd w:id="100"/>
      <w:bookmarkEnd w:id="101"/>
      <w:bookmarkEnd w:id="102"/>
      <w:bookmarkEnd w:id="103"/>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根据财税【2005】35号《财政部、国家税务总局关于个人股票期权所得征收个人所得税问题的通知》第一条描述，企业员工股票期权(以下简称股票期权)是指上市公司按照规定的程序授予本公司及其控股企业员工的一项权利，该权利允许被授权员工在未来时间内以某一特定价格购买本公司一定数量的股票。</w:t>
      </w:r>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14:anchorId="7C07C32E" wp14:editId="50D7BAF0">
            <wp:extent cx="5105400" cy="2933700"/>
            <wp:effectExtent l="0" t="0" r="0" b="0"/>
            <wp:docPr id="29" name="图片 25" descr="个人股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5" descr="个人股权"/>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105400" cy="293370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20</w:t>
      </w:r>
      <w:r>
        <w:rPr>
          <w:rFonts w:ascii="微软雅黑" w:eastAsia="微软雅黑" w:hAnsi="微软雅黑" w:hint="eastAsia"/>
          <w:sz w:val="24"/>
          <w:szCs w:val="24"/>
        </w:rPr>
        <w:fldChar w:fldCharType="end"/>
      </w:r>
    </w:p>
    <w:p w:rsidR="00955CC0" w:rsidRDefault="003248A5">
      <w:pPr>
        <w:keepNext/>
        <w:pBdr>
          <w:top w:val="single" w:sz="4" w:space="1" w:color="auto"/>
          <w:left w:val="single" w:sz="4" w:space="4" w:color="auto"/>
          <w:bottom w:val="single" w:sz="4" w:space="0" w:color="auto"/>
          <w:right w:val="single" w:sz="4" w:space="4" w:color="auto"/>
        </w:pBdr>
        <w:shd w:val="clear" w:color="auto" w:fill="CCCCCC"/>
        <w:spacing w:beforeLines="30" w:before="72" w:line="360" w:lineRule="auto"/>
        <w:rPr>
          <w:rFonts w:ascii="微软雅黑" w:eastAsia="微软雅黑" w:hAnsi="微软雅黑"/>
          <w:sz w:val="24"/>
          <w:szCs w:val="24"/>
        </w:rPr>
      </w:pPr>
      <w:r>
        <w:rPr>
          <w:rFonts w:ascii="微软雅黑" w:eastAsia="微软雅黑" w:hAnsi="微软雅黑" w:hint="eastAsia"/>
          <w:b/>
          <w:noProof/>
          <w:sz w:val="24"/>
          <w:szCs w:val="24"/>
          <w:shd w:val="clear" w:color="auto" w:fill="CCCCCC"/>
        </w:rPr>
        <w:drawing>
          <wp:inline distT="0" distB="0" distL="0" distR="0" wp14:anchorId="7F2B7382" wp14:editId="40FB38C3">
            <wp:extent cx="190500" cy="142875"/>
            <wp:effectExtent l="0" t="0" r="0" b="9525"/>
            <wp:docPr id="30" name="图片 26" descr="j029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6" descr="j02932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90500" cy="142875"/>
                    </a:xfrm>
                    <a:prstGeom prst="rect">
                      <a:avLst/>
                    </a:prstGeom>
                    <a:noFill/>
                    <a:ln>
                      <a:noFill/>
                    </a:ln>
                  </pic:spPr>
                </pic:pic>
              </a:graphicData>
            </a:graphic>
          </wp:inline>
        </w:drawing>
      </w:r>
      <w:r>
        <w:rPr>
          <w:rFonts w:ascii="微软雅黑" w:eastAsia="微软雅黑" w:hAnsi="微软雅黑" w:hint="eastAsia"/>
          <w:b/>
          <w:sz w:val="24"/>
          <w:szCs w:val="24"/>
          <w:shd w:val="clear" w:color="auto" w:fill="CCCCCC"/>
        </w:rPr>
        <w:t>温馨提示</w:t>
      </w:r>
    </w:p>
    <w:p w:rsidR="00955CC0" w:rsidRDefault="003248A5">
      <w:pPr>
        <w:pBdr>
          <w:top w:val="single" w:sz="4" w:space="3" w:color="auto"/>
          <w:left w:val="single" w:sz="4" w:space="4" w:color="auto"/>
          <w:bottom w:val="single" w:sz="4" w:space="1" w:color="auto"/>
          <w:right w:val="single" w:sz="4" w:space="4" w:color="auto"/>
        </w:pBdr>
        <w:shd w:val="clear" w:color="auto" w:fill="F3F3F3"/>
        <w:spacing w:line="360" w:lineRule="auto"/>
        <w:rPr>
          <w:rFonts w:ascii="微软雅黑" w:eastAsia="微软雅黑" w:hAnsi="微软雅黑" w:cs="宋体"/>
          <w:color w:val="000000"/>
          <w:spacing w:val="0"/>
          <w:sz w:val="24"/>
          <w:szCs w:val="24"/>
        </w:rPr>
      </w:pPr>
      <w:r>
        <w:rPr>
          <w:rFonts w:ascii="微软雅黑" w:eastAsia="微软雅黑" w:hAnsi="微软雅黑" w:cs="宋体" w:hint="eastAsia"/>
          <w:color w:val="000000"/>
          <w:spacing w:val="0"/>
          <w:sz w:val="24"/>
          <w:szCs w:val="24"/>
        </w:rPr>
        <w:t>股票期权一年内多次行权，目前按差额进行申报。多次行权时“行权收入”、“本年度累计行权收入”及“本年度累计已纳税额”必须要填写。</w:t>
      </w:r>
    </w:p>
    <w:p w:rsidR="00955CC0" w:rsidRDefault="00955CC0">
      <w:pPr>
        <w:spacing w:line="360" w:lineRule="auto"/>
        <w:rPr>
          <w:rFonts w:ascii="微软雅黑" w:eastAsia="微软雅黑" w:hAnsi="微软雅黑"/>
          <w:sz w:val="24"/>
          <w:szCs w:val="24"/>
        </w:rPr>
      </w:pPr>
      <w:bookmarkStart w:id="104" w:name="_Toc297635096"/>
      <w:bookmarkStart w:id="105" w:name="_Toc240351192"/>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06" w:name="_Toc437285140"/>
      <w:bookmarkStart w:id="107" w:name="_Toc18646"/>
      <w:bookmarkStart w:id="108" w:name="_Toc438420760"/>
      <w:bookmarkStart w:id="109" w:name="_Toc437283026"/>
      <w:r>
        <w:rPr>
          <w:rStyle w:val="2CtrlAChar"/>
          <w:rFonts w:ascii="微软雅黑" w:eastAsia="微软雅黑" w:hAnsi="微软雅黑" w:hint="eastAsia"/>
          <w:bCs w:val="0"/>
          <w:spacing w:val="0"/>
          <w:sz w:val="24"/>
          <w:szCs w:val="24"/>
        </w:rPr>
        <w:lastRenderedPageBreak/>
        <w:t>提前退休一次性补贴收入</w:t>
      </w:r>
      <w:bookmarkEnd w:id="106"/>
      <w:bookmarkEnd w:id="107"/>
      <w:bookmarkEnd w:id="108"/>
      <w:bookmarkEnd w:id="109"/>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 xml:space="preserve"> 机关、企事业单位对未达到法定退休年龄、正式办理提前退休手续的个人，按照统一标准向提前退休工作人员支付一次性补贴，不属于免税的离退休工资收入，应按照“工资薪金所得”项目征收个人所得税。</w:t>
      </w:r>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 xml:space="preserve"> 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14:anchorId="00BD7878" wp14:editId="7FC34F15">
            <wp:extent cx="5048250" cy="3276600"/>
            <wp:effectExtent l="0" t="0" r="0" b="0"/>
            <wp:docPr id="31"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048250" cy="327660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21</w:t>
      </w:r>
      <w:r>
        <w:rPr>
          <w:rFonts w:ascii="微软雅黑" w:eastAsia="微软雅黑" w:hAnsi="微软雅黑" w:hint="eastAsia"/>
          <w:sz w:val="24"/>
          <w:szCs w:val="24"/>
        </w:rPr>
        <w:fldChar w:fldCharType="end"/>
      </w:r>
    </w:p>
    <w:p w:rsidR="00955CC0" w:rsidRDefault="00955CC0">
      <w:pPr>
        <w:spacing w:line="360" w:lineRule="auto"/>
        <w:rPr>
          <w:rStyle w:val="afc"/>
          <w:rFonts w:ascii="微软雅黑" w:eastAsia="微软雅黑" w:hAnsi="微软雅黑"/>
          <w:sz w:val="24"/>
          <w:szCs w:val="24"/>
        </w:r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r>
        <w:rPr>
          <w:rStyle w:val="2CtrlAChar"/>
          <w:rFonts w:ascii="微软雅黑" w:eastAsia="微软雅黑" w:hAnsi="微软雅黑" w:hint="eastAsia"/>
          <w:bCs w:val="0"/>
          <w:spacing w:val="0"/>
          <w:sz w:val="24"/>
          <w:szCs w:val="24"/>
        </w:rPr>
        <w:br w:type="page"/>
      </w:r>
      <w:bookmarkStart w:id="110" w:name="_Toc1629"/>
      <w:bookmarkStart w:id="111" w:name="_Toc437285141"/>
      <w:bookmarkStart w:id="112" w:name="_Toc438420761"/>
      <w:bookmarkStart w:id="113" w:name="_Toc437283027"/>
      <w:r>
        <w:rPr>
          <w:rStyle w:val="2CtrlAChar"/>
          <w:rFonts w:ascii="微软雅黑" w:eastAsia="微软雅黑" w:hAnsi="微软雅黑" w:hint="eastAsia"/>
          <w:bCs w:val="0"/>
          <w:spacing w:val="0"/>
          <w:sz w:val="24"/>
          <w:szCs w:val="24"/>
        </w:rPr>
        <w:lastRenderedPageBreak/>
        <w:t>年金领取收入</w:t>
      </w:r>
      <w:bookmarkEnd w:id="110"/>
      <w:bookmarkEnd w:id="111"/>
      <w:bookmarkEnd w:id="112"/>
      <w:bookmarkEnd w:id="113"/>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年金领取，是指个人达到国家规定的退休年龄，在财税【2013】103号《国家税务总局关于企业年金职业年金个人所得税有关问题的通知》之后，按月领取的年金，全额按照“工资、薪金”征收个人所得税。</w:t>
      </w:r>
    </w:p>
    <w:p w:rsidR="00955CC0" w:rsidRDefault="003248A5">
      <w:pPr>
        <w:pStyle w:val="2CtrlB156"/>
        <w:spacing w:after="156" w:line="360" w:lineRule="auto"/>
        <w:ind w:firstLine="42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注：因企业年金和职业年金在软件中为两类不同收入项目，若在填写过程中需修改已填写记录的年金类型，需删除原记录后再新增正确的年金类型记录，其操作类似于“非工资薪金收入”修改所得项目的情形。）</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14:anchorId="02BDE161" wp14:editId="497BF1EC">
            <wp:extent cx="5048250" cy="3124200"/>
            <wp:effectExtent l="0" t="0" r="0" b="0"/>
            <wp:docPr id="6" name="图片 29" descr="年金领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9" descr="年金领取"/>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5048250" cy="312420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22</w:t>
      </w:r>
      <w:r>
        <w:rPr>
          <w:rFonts w:ascii="微软雅黑" w:eastAsia="微软雅黑" w:hAnsi="微软雅黑" w:hint="eastAsia"/>
          <w:sz w:val="24"/>
          <w:szCs w:val="24"/>
        </w:rPr>
        <w:fldChar w:fldCharType="end"/>
      </w:r>
    </w:p>
    <w:p w:rsidR="00955CC0" w:rsidRDefault="00955CC0">
      <w:pPr>
        <w:pStyle w:val="affa"/>
        <w:spacing w:before="0" w:after="100" w:line="360" w:lineRule="auto"/>
        <w:rPr>
          <w:rFonts w:ascii="微软雅黑" w:eastAsia="微软雅黑" w:hAnsi="微软雅黑"/>
          <w:sz w:val="24"/>
          <w:szCs w:val="24"/>
        </w:rPr>
      </w:pPr>
    </w:p>
    <w:p w:rsidR="00955CC0" w:rsidRDefault="00955CC0">
      <w:pPr>
        <w:pStyle w:val="2CtrlB"/>
        <w:spacing w:line="360" w:lineRule="auto"/>
        <w:ind w:firstLineChars="0"/>
        <w:rPr>
          <w:rFonts w:ascii="微软雅黑" w:eastAsia="微软雅黑" w:hAnsi="微软雅黑"/>
          <w:spacing w:val="0"/>
          <w:sz w:val="24"/>
          <w:szCs w:val="24"/>
        </w:rPr>
        <w:sectPr w:rsidR="00955CC0">
          <w:pgSz w:w="11907" w:h="16839"/>
          <w:pgMar w:top="1440" w:right="1800" w:bottom="1440" w:left="1800" w:header="312" w:footer="227" w:gutter="284"/>
          <w:cols w:space="720"/>
          <w:docGrid w:linePitch="312"/>
        </w:sect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14" w:name="_Toc2798"/>
      <w:bookmarkStart w:id="115" w:name="_Toc437283028"/>
      <w:bookmarkStart w:id="116" w:name="_Toc438420762"/>
      <w:bookmarkStart w:id="117" w:name="_Toc437285142"/>
      <w:bookmarkEnd w:id="12"/>
      <w:bookmarkEnd w:id="104"/>
      <w:bookmarkEnd w:id="105"/>
      <w:r>
        <w:rPr>
          <w:rStyle w:val="2CtrlAChar"/>
          <w:rFonts w:ascii="微软雅黑" w:eastAsia="微软雅黑" w:hAnsi="微软雅黑" w:hint="eastAsia"/>
          <w:bCs w:val="0"/>
          <w:spacing w:val="0"/>
          <w:sz w:val="24"/>
          <w:szCs w:val="24"/>
        </w:rPr>
        <w:lastRenderedPageBreak/>
        <w:t>劳务报酬</w:t>
      </w:r>
      <w:bookmarkEnd w:id="114"/>
      <w:bookmarkEnd w:id="115"/>
      <w:bookmarkEnd w:id="116"/>
      <w:bookmarkEnd w:id="117"/>
    </w:p>
    <w:p w:rsidR="00955CC0" w:rsidRDefault="003248A5">
      <w:pPr>
        <w:shd w:val="clear" w:color="auto" w:fill="FFFFFF"/>
        <w:spacing w:line="360" w:lineRule="auto"/>
        <w:ind w:firstLineChars="150" w:firstLine="360"/>
        <w:rPr>
          <w:rFonts w:ascii="微软雅黑" w:eastAsia="微软雅黑" w:hAnsi="微软雅黑" w:cs="宋体"/>
          <w:spacing w:val="0"/>
          <w:sz w:val="24"/>
          <w:szCs w:val="24"/>
        </w:rPr>
      </w:pPr>
      <w:r>
        <w:rPr>
          <w:rFonts w:ascii="微软雅黑" w:eastAsia="微软雅黑" w:hAnsi="微软雅黑" w:cs="宋体" w:hint="eastAsia"/>
          <w:spacing w:val="0"/>
          <w:sz w:val="24"/>
          <w:szCs w:val="24"/>
        </w:rPr>
        <w:t xml:space="preserve"> 劳务报酬所得，是指个人从事设计、装潢、安装、制图、化验、测试、医疗、法律、会计、咨询、讲学、新闻、广播、翻译、审稿、书画、雕刻、影视、录音、录像、演出、表演、广告、展览、技术服务、介绍服务、经纪服务、代办服务以及其他劳务取得的所得。其中包括《国家税务总局关于明确个人所得税若干政策执行问题的通知》（国税发[2009]121号）第二条第一款规定的个人担任公司董事、监事，且不在公司任职、受雇的，其董事费按劳务报酬所得项目征税方法。</w:t>
      </w:r>
    </w:p>
    <w:p w:rsidR="00955CC0" w:rsidRDefault="003248A5">
      <w:pPr>
        <w:pStyle w:val="2CtrlB156"/>
        <w:spacing w:after="0"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 xml:space="preserve"> 本报表的填写方法共有两种，“导入”与“添加”，您可以根据实际情况，选择适合您的方法。</w:t>
      </w:r>
    </w:p>
    <w:p w:rsidR="00955CC0" w:rsidRDefault="003248A5">
      <w:pPr>
        <w:pStyle w:val="2CtrlB156"/>
        <w:spacing w:after="0" w:line="360" w:lineRule="auto"/>
        <w:ind w:firstLine="0"/>
        <w:jc w:val="center"/>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4288790" cy="3429000"/>
            <wp:effectExtent l="19050" t="19050" r="16510" b="19050"/>
            <wp:docPr id="33" name="图片 70" descr="C:\Users\Administrator\Desktop\6.png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70" descr="C:\Users\Administrator\Desktop\6.png6"/>
                    <pic:cNvPicPr>
                      <a:picLocks noChangeAspect="1" noChangeArrowheads="1"/>
                    </pic:cNvPicPr>
                  </pic:nvPicPr>
                  <pic:blipFill>
                    <a:blip r:embed="rId44"/>
                    <a:srcRect/>
                    <a:stretch>
                      <a:fillRect/>
                    </a:stretch>
                  </pic:blipFill>
                  <pic:spPr>
                    <a:xfrm>
                      <a:off x="0" y="0"/>
                      <a:ext cx="4288790" cy="3429000"/>
                    </a:xfrm>
                    <a:prstGeom prst="rect">
                      <a:avLst/>
                    </a:prstGeom>
                    <a:noFill/>
                    <a:ln w="19050">
                      <a:solidFill>
                        <a:schemeClr val="tx1"/>
                      </a:solidFill>
                    </a:ln>
                  </pic:spPr>
                </pic:pic>
              </a:graphicData>
            </a:graphic>
          </wp:inline>
        </w:drawing>
      </w:r>
    </w:p>
    <w:p w:rsidR="00955CC0" w:rsidRDefault="003248A5">
      <w:pPr>
        <w:pStyle w:val="a9"/>
        <w:spacing w:before="0" w:after="0"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23</w:t>
      </w:r>
      <w:r>
        <w:rPr>
          <w:rFonts w:ascii="微软雅黑" w:eastAsia="微软雅黑" w:hAnsi="微软雅黑" w:hint="eastAsia"/>
          <w:sz w:val="24"/>
          <w:szCs w:val="24"/>
        </w:rPr>
        <w:fldChar w:fldCharType="end"/>
      </w:r>
    </w:p>
    <w:p w:rsidR="00955CC0" w:rsidRDefault="00033BCF">
      <w:pPr>
        <w:keepNext/>
        <w:numPr>
          <w:ilvl w:val="0"/>
          <w:numId w:val="17"/>
        </w:numPr>
        <w:pBdr>
          <w:top w:val="single" w:sz="4" w:space="1" w:color="auto"/>
          <w:left w:val="single" w:sz="4" w:space="12" w:color="auto"/>
          <w:bottom w:val="single" w:sz="4" w:space="0" w:color="auto"/>
          <w:right w:val="single" w:sz="4" w:space="4" w:color="auto"/>
        </w:pBdr>
        <w:shd w:val="clear" w:color="auto" w:fill="CCCCCC"/>
        <w:spacing w:beforeLines="30" w:before="72" w:line="360" w:lineRule="auto"/>
        <w:rPr>
          <w:rFonts w:ascii="微软雅黑" w:eastAsia="微软雅黑" w:hAnsi="微软雅黑"/>
          <w:b/>
          <w:sz w:val="24"/>
          <w:szCs w:val="24"/>
          <w:shd w:val="clear" w:color="auto" w:fill="CCCCCC"/>
        </w:rPr>
      </w:pPr>
      <w:r>
        <w:rPr>
          <w:rFonts w:ascii="微软雅黑" w:eastAsia="微软雅黑" w:hAnsi="微软雅黑"/>
          <w:b/>
          <w:sz w:val="24"/>
          <w:szCs w:val="24"/>
        </w:rPr>
        <w:pict>
          <v:shape id="文本框 9" o:spid="_x0000_s1028" type="#_x0000_t202" style="position:absolute;left:0;text-align:left;margin-left:7.8pt;margin-top:29.35pt;width:398pt;height:45.6pt;z-index:251658240;mso-width-relative:page;mso-height-relative:page" o:gfxdata="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L6mbtYAAAAJAQAADwAAAAAAAAABACAAAAAiAAAAZHJzL2Rvd25yZXYueG1sUEsBAhQA&#10;FAAAAAgAh07iQL0bDnctAgAASAQAAA4AAAAAAAAAAQAgAAAAJQEAAGRycy9lMm9Eb2MueG1sUEsF&#10;BgAAAAAGAAYAWQEAAMQFAAAAAA==&#10;" fillcolor="#f2f2f2">
            <v:textbox style="mso-next-textbox:#文本框 9">
              <w:txbxContent>
                <w:p w:rsidR="00836739" w:rsidRDefault="00836739">
                  <w:r>
                    <w:rPr>
                      <w:rFonts w:hint="eastAsia"/>
                    </w:rPr>
                    <w:t>需要注意的是允许扣除的税费这一项目仅针对保险营销员填写，其他情况均不允许填写。</w:t>
                  </w:r>
                </w:p>
              </w:txbxContent>
            </v:textbox>
          </v:shape>
        </w:pict>
      </w:r>
      <w:r w:rsidR="003248A5">
        <w:rPr>
          <w:rFonts w:ascii="微软雅黑" w:eastAsia="微软雅黑" w:hAnsi="微软雅黑" w:hint="eastAsia"/>
          <w:b/>
          <w:sz w:val="24"/>
          <w:szCs w:val="24"/>
          <w:shd w:val="clear" w:color="auto" w:fill="CCCCCC"/>
        </w:rPr>
        <w:t>温馨提示</w:t>
      </w:r>
      <w:bookmarkStart w:id="118" w:name="_Toc297635097"/>
    </w:p>
    <w:p w:rsidR="00955CC0" w:rsidRDefault="00955CC0">
      <w:pPr>
        <w:spacing w:line="360" w:lineRule="auto"/>
        <w:rPr>
          <w:rFonts w:ascii="微软雅黑" w:eastAsia="微软雅黑" w:hAnsi="微软雅黑"/>
          <w:sz w:val="24"/>
          <w:szCs w:val="24"/>
        </w:rPr>
        <w:sectPr w:rsidR="00955CC0">
          <w:type w:val="evenPage"/>
          <w:pgSz w:w="11907" w:h="16839"/>
          <w:pgMar w:top="1440" w:right="1800" w:bottom="1440" w:left="1800" w:header="312" w:footer="227" w:gutter="284"/>
          <w:cols w:space="720"/>
          <w:docGrid w:linePitch="312"/>
        </w:sect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19" w:name="_Toc10620"/>
      <w:bookmarkStart w:id="120" w:name="_Toc437285143"/>
      <w:bookmarkStart w:id="121" w:name="_Toc438420763"/>
      <w:bookmarkStart w:id="122" w:name="_Toc437283029"/>
      <w:r>
        <w:rPr>
          <w:rStyle w:val="2CtrlAChar"/>
          <w:rFonts w:ascii="微软雅黑" w:eastAsia="微软雅黑" w:hAnsi="微软雅黑" w:hint="eastAsia"/>
          <w:bCs w:val="0"/>
          <w:spacing w:val="0"/>
          <w:sz w:val="24"/>
          <w:szCs w:val="24"/>
        </w:rPr>
        <w:lastRenderedPageBreak/>
        <w:t>稿酬所得收入</w:t>
      </w:r>
      <w:bookmarkEnd w:id="119"/>
      <w:bookmarkEnd w:id="120"/>
      <w:bookmarkEnd w:id="121"/>
      <w:bookmarkEnd w:id="122"/>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稿酬所得，是指个人因其作品以图书、报刊形式出版、发表而取得的所得，如作者已去世，对取得其遗作稿酬的个人，也需按稿酬所得征收个人所得税。而作者将自己的文字作品手稿原件或复印件公开拍卖（竞价）取得的所得，应按特许权使用费所得项目征收个人所得税。</w:t>
      </w:r>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4991100" cy="3048000"/>
            <wp:effectExtent l="0" t="0" r="0" b="0"/>
            <wp:docPr id="5" name="图片 31" descr="稿酬所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1" descr="稿酬所得"/>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4991100" cy="304800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24</w:t>
      </w:r>
      <w:r>
        <w:rPr>
          <w:rFonts w:ascii="微软雅黑" w:eastAsia="微软雅黑" w:hAnsi="微软雅黑" w:hint="eastAsia"/>
          <w:sz w:val="24"/>
          <w:szCs w:val="24"/>
        </w:rPr>
        <w:fldChar w:fldCharType="end"/>
      </w:r>
    </w:p>
    <w:p w:rsidR="00955CC0" w:rsidRDefault="00955CC0">
      <w:pPr>
        <w:spacing w:line="360" w:lineRule="auto"/>
        <w:rPr>
          <w:rStyle w:val="afc"/>
          <w:rFonts w:ascii="微软雅黑" w:eastAsia="微软雅黑" w:hAnsi="微软雅黑"/>
          <w:sz w:val="24"/>
          <w:szCs w:val="24"/>
        </w:rPr>
      </w:pPr>
    </w:p>
    <w:p w:rsidR="00955CC0" w:rsidRDefault="00955CC0">
      <w:pPr>
        <w:spacing w:line="360" w:lineRule="auto"/>
        <w:rPr>
          <w:rStyle w:val="2CtrlAChar"/>
          <w:rFonts w:ascii="微软雅黑" w:eastAsia="微软雅黑" w:hAnsi="微软雅黑"/>
          <w:bCs w:val="0"/>
          <w:spacing w:val="0"/>
          <w:sz w:val="24"/>
          <w:szCs w:val="24"/>
        </w:rPr>
        <w:sectPr w:rsidR="00955CC0">
          <w:pgSz w:w="11907" w:h="16839"/>
          <w:pgMar w:top="1440" w:right="1800" w:bottom="1440" w:left="1800" w:header="312" w:footer="227" w:gutter="284"/>
          <w:cols w:space="720"/>
          <w:docGrid w:linePitch="312"/>
        </w:sect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23" w:name="_Toc437285144"/>
      <w:bookmarkStart w:id="124" w:name="_Toc24064"/>
      <w:bookmarkStart w:id="125" w:name="_Toc438420764"/>
      <w:bookmarkStart w:id="126" w:name="_Toc437283030"/>
      <w:r>
        <w:rPr>
          <w:rStyle w:val="2CtrlAChar"/>
          <w:rFonts w:ascii="微软雅黑" w:eastAsia="微软雅黑" w:hAnsi="微软雅黑" w:hint="eastAsia"/>
          <w:bCs w:val="0"/>
          <w:spacing w:val="0"/>
          <w:sz w:val="24"/>
          <w:szCs w:val="24"/>
        </w:rPr>
        <w:lastRenderedPageBreak/>
        <w:t>特许权使用费所得收入</w:t>
      </w:r>
      <w:bookmarkEnd w:id="123"/>
      <w:bookmarkEnd w:id="124"/>
      <w:bookmarkEnd w:id="125"/>
      <w:bookmarkEnd w:id="126"/>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特许权使用费所得，是指个人提供专利权、商标权、著作权、非专利技术以及其他特许权的使用权取得的所得；提供著作权的使用权取得的所得，不包括稿酬所得。</w:t>
      </w:r>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133975" cy="3429000"/>
            <wp:effectExtent l="0" t="0" r="9525" b="0"/>
            <wp:docPr id="35" name="图片 32" descr="特许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2" descr="特许权"/>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5133975" cy="3429000"/>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pacing w:val="20"/>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25</w:t>
      </w:r>
      <w:r>
        <w:rPr>
          <w:rFonts w:ascii="微软雅黑" w:eastAsia="微软雅黑" w:hAnsi="微软雅黑" w:hint="eastAsia"/>
          <w:sz w:val="24"/>
          <w:szCs w:val="24"/>
        </w:rPr>
        <w:fldChar w:fldCharType="end"/>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27" w:name="_Toc437283031"/>
      <w:bookmarkStart w:id="128" w:name="_Toc438420765"/>
      <w:bookmarkStart w:id="129" w:name="_Toc437285145"/>
      <w:bookmarkStart w:id="130" w:name="_Toc4377"/>
      <w:r>
        <w:rPr>
          <w:rStyle w:val="2CtrlAChar"/>
          <w:rFonts w:ascii="微软雅黑" w:eastAsia="微软雅黑" w:hAnsi="微软雅黑" w:hint="eastAsia"/>
          <w:bCs w:val="0"/>
          <w:spacing w:val="0"/>
          <w:sz w:val="24"/>
          <w:szCs w:val="24"/>
        </w:rPr>
        <w:lastRenderedPageBreak/>
        <w:t>利息、股息、红利所得收入</w:t>
      </w:r>
      <w:bookmarkEnd w:id="127"/>
      <w:bookmarkEnd w:id="128"/>
      <w:bookmarkEnd w:id="129"/>
      <w:bookmarkEnd w:id="130"/>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利息、股息、红利所得，是指个人拥有债权、股权而取得的利息、股息、红利所得。</w:t>
      </w:r>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29200" cy="3562350"/>
            <wp:effectExtent l="0" t="0" r="0" b="0"/>
            <wp:docPr id="4"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5029200" cy="356235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26</w:t>
      </w:r>
      <w:r>
        <w:rPr>
          <w:rFonts w:ascii="微软雅黑" w:eastAsia="微软雅黑" w:hAnsi="微软雅黑" w:hint="eastAsia"/>
          <w:sz w:val="24"/>
          <w:szCs w:val="24"/>
        </w:rPr>
        <w:fldChar w:fldCharType="end"/>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31" w:name="_Toc438420766"/>
      <w:bookmarkStart w:id="132" w:name="_Toc437283032"/>
      <w:bookmarkStart w:id="133" w:name="_Toc16977"/>
      <w:bookmarkStart w:id="134" w:name="_Toc437285146"/>
      <w:r>
        <w:rPr>
          <w:rStyle w:val="2CtrlAChar"/>
          <w:rFonts w:ascii="微软雅黑" w:eastAsia="微软雅黑" w:hAnsi="微软雅黑" w:hint="eastAsia"/>
          <w:bCs w:val="0"/>
          <w:spacing w:val="0"/>
          <w:sz w:val="24"/>
          <w:szCs w:val="24"/>
        </w:rPr>
        <w:lastRenderedPageBreak/>
        <w:t>个人房屋出租所得</w:t>
      </w:r>
      <w:bookmarkEnd w:id="131"/>
      <w:bookmarkEnd w:id="132"/>
      <w:bookmarkEnd w:id="133"/>
      <w:bookmarkEnd w:id="134"/>
    </w:p>
    <w:p w:rsidR="00955CC0" w:rsidRDefault="003248A5">
      <w:pPr>
        <w:pStyle w:val="2CtrlB156"/>
        <w:spacing w:after="0" w:line="360" w:lineRule="auto"/>
        <w:ind w:firstLineChars="200" w:firstLine="480"/>
        <w:rPr>
          <w:rFonts w:ascii="微软雅黑" w:eastAsia="微软雅黑" w:hAnsi="微软雅黑"/>
          <w:sz w:val="24"/>
          <w:szCs w:val="24"/>
        </w:rPr>
      </w:pPr>
      <w:r>
        <w:rPr>
          <w:rFonts w:ascii="微软雅黑" w:eastAsia="微软雅黑" w:hAnsi="微软雅黑" w:hint="eastAsia"/>
          <w:sz w:val="24"/>
          <w:szCs w:val="24"/>
        </w:rPr>
        <w:t>个人房屋出租，是指个人出租建筑物、土地使用权、机器设备、车船以及其他财产取得的所得</w:t>
      </w:r>
    </w:p>
    <w:p w:rsidR="00955CC0" w:rsidRDefault="003248A5">
      <w:pPr>
        <w:pStyle w:val="2CtrlB156"/>
        <w:spacing w:after="0" w:line="360" w:lineRule="auto"/>
        <w:ind w:firstLineChars="200" w:firstLine="48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pStyle w:val="2CtrlB156"/>
        <w:spacing w:after="0" w:line="360" w:lineRule="auto"/>
        <w:ind w:firstLine="0"/>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86350" cy="3133725"/>
            <wp:effectExtent l="0" t="0" r="0" b="9525"/>
            <wp:docPr id="37" name="图片 34" descr="个人房屋出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4" descr="个人房屋出租"/>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5086350" cy="313372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27</w:t>
      </w:r>
      <w:r>
        <w:rPr>
          <w:rFonts w:ascii="微软雅黑" w:eastAsia="微软雅黑" w:hAnsi="微软雅黑" w:hint="eastAsia"/>
          <w:sz w:val="24"/>
          <w:szCs w:val="24"/>
        </w:rPr>
        <w:fldChar w:fldCharType="end"/>
      </w:r>
    </w:p>
    <w:p w:rsidR="00955CC0" w:rsidRDefault="00955CC0">
      <w:pPr>
        <w:spacing w:line="360" w:lineRule="auto"/>
        <w:ind w:firstLineChars="100" w:firstLine="240"/>
        <w:rPr>
          <w:rFonts w:ascii="微软雅黑" w:eastAsia="微软雅黑" w:hAnsi="微软雅黑" w:cs="宋体"/>
          <w:spacing w:val="0"/>
          <w:sz w:val="24"/>
          <w:szCs w:val="24"/>
        </w:rPr>
        <w:sectPr w:rsidR="00955CC0">
          <w:pgSz w:w="11907" w:h="16839"/>
          <w:pgMar w:top="1440" w:right="1800" w:bottom="1440" w:left="1800" w:header="312" w:footer="227" w:gutter="284"/>
          <w:cols w:space="720"/>
          <w:docGrid w:linePitch="312"/>
        </w:sect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35" w:name="_Toc22993"/>
      <w:bookmarkStart w:id="136" w:name="_Toc437283033"/>
      <w:bookmarkStart w:id="137" w:name="_Toc437285147"/>
      <w:bookmarkStart w:id="138" w:name="_Toc438420767"/>
      <w:r>
        <w:rPr>
          <w:rStyle w:val="2CtrlAChar"/>
          <w:rFonts w:ascii="微软雅黑" w:eastAsia="微软雅黑" w:hAnsi="微软雅黑" w:hint="eastAsia"/>
          <w:bCs w:val="0"/>
          <w:spacing w:val="0"/>
          <w:sz w:val="24"/>
          <w:szCs w:val="24"/>
        </w:rPr>
        <w:lastRenderedPageBreak/>
        <w:t>其他财产租赁所得</w:t>
      </w:r>
      <w:bookmarkEnd w:id="135"/>
      <w:bookmarkEnd w:id="136"/>
      <w:bookmarkEnd w:id="137"/>
      <w:bookmarkEnd w:id="138"/>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其他财产租赁所得，是指个人出租建筑物、土地使用权、机器设备、车船以及其他财产取得的所得，如产权所有人死亡，在未办理产权继承手续期间，该财产出租仍有租金收入的，以领取租金的个人为纳税义务人。个人房屋出租单列所得项目。</w:t>
      </w:r>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pStyle w:val="2CtrlB156"/>
        <w:spacing w:after="156" w:line="360" w:lineRule="auto"/>
        <w:ind w:firstLine="0"/>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19675" cy="3219450"/>
            <wp:effectExtent l="0" t="0" r="9525" b="0"/>
            <wp:docPr id="38" name="图片 35" descr="其他财产租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5" descr="其他财产租赁"/>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5019675" cy="321945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28</w:t>
      </w:r>
      <w:r>
        <w:rPr>
          <w:rFonts w:ascii="微软雅黑" w:eastAsia="微软雅黑" w:hAnsi="微软雅黑" w:hint="eastAsia"/>
          <w:sz w:val="24"/>
          <w:szCs w:val="24"/>
        </w:rPr>
        <w:fldChar w:fldCharType="end"/>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39" w:name="_Toc438420768"/>
      <w:bookmarkStart w:id="140" w:name="_Toc437283036"/>
      <w:bookmarkStart w:id="141" w:name="_Toc437285150"/>
      <w:bookmarkStart w:id="142" w:name="_Toc12747"/>
      <w:r>
        <w:rPr>
          <w:rStyle w:val="2CtrlAChar"/>
          <w:rFonts w:ascii="微软雅黑" w:eastAsia="微软雅黑" w:hAnsi="微软雅黑" w:hint="eastAsia"/>
          <w:bCs w:val="0"/>
          <w:spacing w:val="0"/>
          <w:sz w:val="24"/>
          <w:szCs w:val="24"/>
        </w:rPr>
        <w:lastRenderedPageBreak/>
        <w:t>财产拍卖所得及回流文物拍卖所得收入</w:t>
      </w:r>
      <w:bookmarkEnd w:id="139"/>
      <w:bookmarkEnd w:id="140"/>
      <w:bookmarkEnd w:id="141"/>
      <w:bookmarkEnd w:id="142"/>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 xml:space="preserve"> 财产拍卖所得及回流文物拍卖所得，是指《国家税务总局关于加强和规范个人取得拍卖收入征收个人所得税有关问题的通知》（国税发[2007]38号）第四条、第五条规定的纳税人如不能提供合法、完整、准确的财产原值凭证，不能正确计算财产原值的；拍卖品为经文物部门认定是海外回流文物的。纳税人的财产原值凭证内容填写不规范，或者一份财产原值凭证包括多件拍卖品且无法确认每件拍卖品一一对应的原值的，不得将其作为扣除财产原值的计算依据，应视为不能提供合法、完整、准确的财产原值凭证。</w:t>
      </w:r>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 xml:space="preserve"> 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00625" cy="3295650"/>
            <wp:effectExtent l="0" t="0" r="9525" b="0"/>
            <wp:docPr id="39"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7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5000625" cy="3295650"/>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pacing w:val="20"/>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t>29</w:t>
      </w:r>
    </w:p>
    <w:p w:rsidR="00955CC0" w:rsidRDefault="00955CC0">
      <w:pPr>
        <w:pStyle w:val="4"/>
        <w:numPr>
          <w:ilvl w:val="0"/>
          <w:numId w:val="0"/>
        </w:numPr>
        <w:tabs>
          <w:tab w:val="clear" w:pos="420"/>
        </w:tabs>
        <w:spacing w:line="360" w:lineRule="auto"/>
        <w:rPr>
          <w:rStyle w:val="2CtrlAChar"/>
          <w:rFonts w:ascii="微软雅黑" w:eastAsia="微软雅黑" w:hAnsi="微软雅黑"/>
          <w:b/>
          <w:bCs w:val="0"/>
          <w:spacing w:val="0"/>
          <w:sz w:val="24"/>
          <w:szCs w:val="24"/>
        </w:rPr>
        <w:sectPr w:rsidR="00955CC0">
          <w:pgSz w:w="11907" w:h="16839"/>
          <w:pgMar w:top="1440" w:right="1800" w:bottom="1440" w:left="1800" w:header="312" w:footer="227" w:gutter="284"/>
          <w:cols w:space="720"/>
          <w:docGrid w:linePitch="312"/>
        </w:sectPr>
      </w:pP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43" w:name="_Toc11933"/>
      <w:bookmarkStart w:id="144" w:name="_Toc438420769"/>
      <w:bookmarkStart w:id="145" w:name="_Toc437283037"/>
      <w:bookmarkStart w:id="146" w:name="_Toc437285151"/>
      <w:r>
        <w:rPr>
          <w:rStyle w:val="2CtrlAChar"/>
          <w:rFonts w:ascii="微软雅黑" w:eastAsia="微软雅黑" w:hAnsi="微软雅黑" w:hint="eastAsia"/>
          <w:bCs w:val="0"/>
          <w:spacing w:val="0"/>
          <w:sz w:val="24"/>
          <w:szCs w:val="24"/>
        </w:rPr>
        <w:lastRenderedPageBreak/>
        <w:t>股权转让所得</w:t>
      </w:r>
      <w:bookmarkEnd w:id="143"/>
      <w:bookmarkEnd w:id="144"/>
      <w:bookmarkEnd w:id="145"/>
      <w:bookmarkEnd w:id="146"/>
    </w:p>
    <w:p w:rsidR="00955CC0" w:rsidRDefault="003248A5">
      <w:pPr>
        <w:spacing w:line="360" w:lineRule="auto"/>
        <w:ind w:firstLineChars="200" w:firstLine="480"/>
        <w:rPr>
          <w:rFonts w:ascii="微软雅黑" w:eastAsia="微软雅黑" w:hAnsi="微软雅黑" w:cs="宋体"/>
          <w:spacing w:val="0"/>
          <w:sz w:val="24"/>
          <w:szCs w:val="24"/>
        </w:rPr>
      </w:pPr>
      <w:r>
        <w:rPr>
          <w:rFonts w:ascii="微软雅黑" w:eastAsia="微软雅黑" w:hAnsi="微软雅黑" w:cs="宋体" w:hint="eastAsia"/>
          <w:spacing w:val="0"/>
          <w:sz w:val="24"/>
          <w:szCs w:val="24"/>
        </w:rPr>
        <w:t>股权转让所得，是指个人将股权转让给其他个人或法人的行为, 获得的现金、实物、有价证券和其他形式的经济利益</w:t>
      </w:r>
    </w:p>
    <w:p w:rsidR="00955CC0" w:rsidRDefault="003248A5">
      <w:pPr>
        <w:spacing w:line="360" w:lineRule="auto"/>
        <w:ind w:firstLineChars="200" w:firstLine="480"/>
        <w:rPr>
          <w:rFonts w:ascii="微软雅黑" w:eastAsia="微软雅黑" w:hAnsi="微软雅黑" w:cs="宋体"/>
          <w:spacing w:val="0"/>
          <w:sz w:val="24"/>
          <w:szCs w:val="24"/>
        </w:rPr>
      </w:pPr>
      <w:r>
        <w:rPr>
          <w:rFonts w:ascii="微软雅黑" w:eastAsia="微软雅黑" w:hAnsi="微软雅黑" w:cs="宋体" w:hint="eastAsia"/>
          <w:spacing w:val="0"/>
          <w:sz w:val="24"/>
          <w:szCs w:val="24"/>
        </w:rPr>
        <w:t>本报表的填写方法共有两种，“导入”与“添加”，您可以根据实际情况，选择适合您的方法</w:t>
      </w:r>
    </w:p>
    <w:p w:rsidR="00955CC0" w:rsidRDefault="003248A5">
      <w:pPr>
        <w:spacing w:line="360" w:lineRule="auto"/>
        <w:rPr>
          <w:rFonts w:ascii="微软雅黑" w:eastAsia="微软雅黑" w:hAnsi="微软雅黑" w:cs="宋体"/>
          <w:spacing w:val="0"/>
          <w:sz w:val="24"/>
          <w:szCs w:val="24"/>
        </w:rPr>
      </w:pPr>
      <w:r>
        <w:rPr>
          <w:rFonts w:ascii="微软雅黑" w:eastAsia="微软雅黑" w:hAnsi="微软雅黑" w:cs="宋体" w:hint="eastAsia"/>
          <w:noProof/>
          <w:spacing w:val="0"/>
          <w:sz w:val="24"/>
          <w:szCs w:val="24"/>
        </w:rPr>
        <w:drawing>
          <wp:inline distT="0" distB="0" distL="0" distR="0">
            <wp:extent cx="5057775" cy="3219450"/>
            <wp:effectExtent l="0" t="0" r="9525" b="0"/>
            <wp:docPr id="3" name="图片 39" descr="股权转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9" descr="股权转让"/>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5057775" cy="321945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cs="宋体"/>
          <w:spacing w:val="0"/>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30</w:t>
      </w:r>
      <w:r>
        <w:rPr>
          <w:rFonts w:ascii="微软雅黑" w:eastAsia="微软雅黑" w:hAnsi="微软雅黑" w:hint="eastAsia"/>
          <w:sz w:val="24"/>
          <w:szCs w:val="24"/>
        </w:rPr>
        <w:fldChar w:fldCharType="end"/>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47" w:name="_Toc438420770"/>
      <w:bookmarkStart w:id="148" w:name="_Toc437283038"/>
      <w:bookmarkStart w:id="149" w:name="_Toc18774"/>
      <w:bookmarkStart w:id="150" w:name="_Toc437285152"/>
      <w:r>
        <w:rPr>
          <w:rStyle w:val="2CtrlAChar"/>
          <w:rFonts w:ascii="微软雅黑" w:eastAsia="微软雅黑" w:hAnsi="微软雅黑" w:hint="eastAsia"/>
          <w:bCs w:val="0"/>
          <w:spacing w:val="0"/>
          <w:sz w:val="24"/>
          <w:szCs w:val="24"/>
        </w:rPr>
        <w:lastRenderedPageBreak/>
        <w:t>其他财产转让所得</w:t>
      </w:r>
      <w:bookmarkEnd w:id="147"/>
      <w:bookmarkEnd w:id="148"/>
      <w:bookmarkEnd w:id="149"/>
      <w:bookmarkEnd w:id="150"/>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其他财产转让所得，是指除股票转让所得、股权转让所得、个人房屋转让所得、财产拍卖所得及回流文物拍卖所得、限售股转让所得以外的其他财产转让所得。</w:t>
      </w:r>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pStyle w:val="2CtrlB156"/>
        <w:spacing w:after="156" w:line="360" w:lineRule="auto"/>
        <w:ind w:firstLine="0"/>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86350" cy="3324225"/>
            <wp:effectExtent l="0" t="0" r="0" b="9525"/>
            <wp:docPr id="41" name="图片 40" descr="其他财产转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0" descr="其他财产转让"/>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5086350" cy="332422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31</w:t>
      </w:r>
      <w:r>
        <w:rPr>
          <w:rFonts w:ascii="微软雅黑" w:eastAsia="微软雅黑" w:hAnsi="微软雅黑" w:hint="eastAsia"/>
          <w:sz w:val="24"/>
          <w:szCs w:val="24"/>
        </w:rPr>
        <w:fldChar w:fldCharType="end"/>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51" w:name="_Toc438420771"/>
      <w:bookmarkStart w:id="152" w:name="_Toc437283039"/>
      <w:bookmarkStart w:id="153" w:name="_Toc10068"/>
      <w:bookmarkStart w:id="154" w:name="_Toc437285153"/>
      <w:r>
        <w:rPr>
          <w:rStyle w:val="2CtrlAChar"/>
          <w:rFonts w:ascii="微软雅黑" w:eastAsia="微软雅黑" w:hAnsi="微软雅黑" w:hint="eastAsia"/>
          <w:bCs w:val="0"/>
          <w:spacing w:val="0"/>
          <w:sz w:val="24"/>
          <w:szCs w:val="24"/>
        </w:rPr>
        <w:lastRenderedPageBreak/>
        <w:t>偶然所得收入</w:t>
      </w:r>
      <w:bookmarkEnd w:id="151"/>
      <w:bookmarkEnd w:id="152"/>
      <w:bookmarkEnd w:id="153"/>
      <w:bookmarkEnd w:id="154"/>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偶然所得，是指个人取得的所得是非经常性的，属于各种机遇性所得，包括得奖、中奖、中彩以及其他偶然性质的所得（含奖金、实物和有价证券）。但以下所得不能作为偶然所得，《国家税务总局关于个人所得税有关问题的批复》（国税函〔2000〕57号）规定，部分单位和部门在年终总结、各种庆典、业务往来及其他活动中，为其他单位和部门的有关人员发放现金、实物或有价证券,按“其他所得”项目计算缴纳个人所得税。</w:t>
      </w:r>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66665" cy="3325495"/>
            <wp:effectExtent l="19050" t="19050" r="19685" b="27305"/>
            <wp:docPr id="2" name="图片 41" descr="C:\Users\Administrator\Desktop\7.png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1" descr="C:\Users\Administrator\Desktop\7.png7"/>
                    <pic:cNvPicPr>
                      <a:picLocks noChangeAspect="1" noChangeArrowheads="1"/>
                    </pic:cNvPicPr>
                  </pic:nvPicPr>
                  <pic:blipFill>
                    <a:blip r:embed="rId53"/>
                    <a:srcRect/>
                    <a:stretch>
                      <a:fillRect/>
                    </a:stretch>
                  </pic:blipFill>
                  <pic:spPr>
                    <a:xfrm>
                      <a:off x="0" y="0"/>
                      <a:ext cx="5066665" cy="3325495"/>
                    </a:xfrm>
                    <a:prstGeom prst="rect">
                      <a:avLst/>
                    </a:prstGeom>
                    <a:noFill/>
                    <a:ln w="19050">
                      <a:solidFill>
                        <a:schemeClr val="tx1"/>
                      </a:solid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sectPr w:rsidR="00955CC0">
          <w:pgSz w:w="11907" w:h="16839"/>
          <w:pgMar w:top="1440" w:right="1800" w:bottom="1440" w:left="1800" w:header="312" w:footer="227" w:gutter="284"/>
          <w:cols w:space="720"/>
          <w:docGrid w:linePitch="312"/>
        </w:sect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32</w:t>
      </w:r>
      <w:r>
        <w:rPr>
          <w:rFonts w:ascii="微软雅黑" w:eastAsia="微软雅黑" w:hAnsi="微软雅黑" w:hint="eastAsia"/>
          <w:sz w:val="24"/>
          <w:szCs w:val="24"/>
        </w:rPr>
        <w:fldChar w:fldCharType="end"/>
      </w:r>
    </w:p>
    <w:p w:rsidR="00955CC0" w:rsidRDefault="003248A5">
      <w:pPr>
        <w:pStyle w:val="31"/>
        <w:spacing w:line="360" w:lineRule="auto"/>
        <w:ind w:left="993" w:hanging="993"/>
        <w:rPr>
          <w:rStyle w:val="2CtrlAChar"/>
          <w:rFonts w:ascii="微软雅黑" w:eastAsia="微软雅黑" w:hAnsi="微软雅黑"/>
          <w:bCs w:val="0"/>
          <w:spacing w:val="0"/>
          <w:sz w:val="24"/>
          <w:szCs w:val="24"/>
        </w:rPr>
      </w:pPr>
      <w:bookmarkStart w:id="155" w:name="_Toc437285154"/>
      <w:bookmarkStart w:id="156" w:name="_Toc438420772"/>
      <w:bookmarkStart w:id="157" w:name="_Toc437283040"/>
      <w:bookmarkStart w:id="158" w:name="_Toc7627"/>
      <w:r>
        <w:rPr>
          <w:rStyle w:val="2CtrlAChar"/>
          <w:rFonts w:ascii="微软雅黑" w:eastAsia="微软雅黑" w:hAnsi="微软雅黑" w:hint="eastAsia"/>
          <w:bCs w:val="0"/>
          <w:spacing w:val="0"/>
          <w:sz w:val="24"/>
          <w:szCs w:val="24"/>
        </w:rPr>
        <w:lastRenderedPageBreak/>
        <w:t>其他所得</w:t>
      </w:r>
      <w:bookmarkEnd w:id="155"/>
      <w:bookmarkEnd w:id="156"/>
      <w:bookmarkEnd w:id="157"/>
      <w:bookmarkEnd w:id="158"/>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其他所得，无法列入工资薪金所得、生产经营所得、承包承租所得、劳务报酬所得、财产转让所得、财产租赁所得、股息利息红利所得、偶然所得、稿酬所得、特许权使用费的，属于其他所得，对于难以界定应纳税所得项目的，由主管</w:t>
      </w:r>
      <w:hyperlink r:id="rId54" w:tgtFrame="_blank" w:history="1">
        <w:r>
          <w:rPr>
            <w:rFonts w:ascii="微软雅黑" w:eastAsia="微软雅黑" w:hAnsi="微软雅黑" w:hint="eastAsia"/>
            <w:sz w:val="24"/>
            <w:szCs w:val="24"/>
          </w:rPr>
          <w:t>税务</w:t>
        </w:r>
      </w:hyperlink>
      <w:r>
        <w:rPr>
          <w:rFonts w:ascii="微软雅黑" w:eastAsia="微软雅黑" w:hAnsi="微软雅黑" w:hint="eastAsia"/>
          <w:sz w:val="24"/>
          <w:szCs w:val="24"/>
        </w:rPr>
        <w:t>机关确定。</w:t>
      </w:r>
    </w:p>
    <w:p w:rsidR="00955CC0" w:rsidRDefault="003248A5">
      <w:pPr>
        <w:pStyle w:val="2CtrlB156"/>
        <w:spacing w:after="156" w:line="360" w:lineRule="auto"/>
        <w:ind w:firstLineChars="150" w:firstLine="360"/>
        <w:rPr>
          <w:rFonts w:ascii="微软雅黑" w:eastAsia="微软雅黑" w:hAnsi="微软雅黑"/>
          <w:sz w:val="24"/>
          <w:szCs w:val="24"/>
        </w:rPr>
      </w:pPr>
      <w:r>
        <w:rPr>
          <w:rFonts w:ascii="微软雅黑" w:eastAsia="微软雅黑" w:hAnsi="微软雅黑" w:hint="eastAsia"/>
          <w:sz w:val="24"/>
          <w:szCs w:val="24"/>
        </w:rPr>
        <w:t>本报表的填写方法共有两种，“导入”与“添加”，您可以根据实际情况，选择适合您的方法。</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10150" cy="3314700"/>
            <wp:effectExtent l="0" t="0" r="0" b="0"/>
            <wp:docPr id="1" name="图片 42" descr="其他所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2" descr="其他所得"/>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5010150" cy="3314700"/>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pacing w:val="20"/>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33</w:t>
      </w:r>
      <w:r>
        <w:rPr>
          <w:rFonts w:ascii="微软雅黑" w:eastAsia="微软雅黑" w:hAnsi="微软雅黑" w:hint="eastAsia"/>
          <w:sz w:val="24"/>
          <w:szCs w:val="24"/>
        </w:rPr>
        <w:fldChar w:fldCharType="end"/>
      </w:r>
    </w:p>
    <w:p w:rsidR="00955CC0" w:rsidRDefault="00955CC0">
      <w:pPr>
        <w:spacing w:line="360" w:lineRule="auto"/>
        <w:rPr>
          <w:rFonts w:ascii="微软雅黑" w:eastAsia="微软雅黑" w:hAnsi="微软雅黑"/>
          <w:sz w:val="24"/>
          <w:szCs w:val="24"/>
        </w:rPr>
        <w:sectPr w:rsidR="00955CC0">
          <w:pgSz w:w="11907" w:h="16839"/>
          <w:pgMar w:top="1440" w:right="1800" w:bottom="1440" w:left="1800" w:header="312" w:footer="227" w:gutter="284"/>
          <w:cols w:space="720"/>
          <w:docGrid w:linePitch="312"/>
        </w:sectPr>
      </w:pPr>
    </w:p>
    <w:p w:rsidR="00955CC0" w:rsidRDefault="003248A5">
      <w:pPr>
        <w:pStyle w:val="2CtrlA100"/>
        <w:numPr>
          <w:ilvl w:val="1"/>
          <w:numId w:val="8"/>
        </w:numPr>
        <w:spacing w:line="360" w:lineRule="auto"/>
        <w:rPr>
          <w:rStyle w:val="2CtrlAChar"/>
          <w:rFonts w:ascii="微软雅黑" w:eastAsia="微软雅黑" w:hAnsi="微软雅黑" w:cs="Times New Roman"/>
          <w:b/>
          <w:spacing w:val="0"/>
          <w:sz w:val="24"/>
          <w:szCs w:val="24"/>
        </w:rPr>
      </w:pPr>
      <w:bookmarkStart w:id="159" w:name="_Toc437285155"/>
      <w:bookmarkStart w:id="160" w:name="_Toc437283041"/>
      <w:bookmarkStart w:id="161" w:name="_Toc438420773"/>
      <w:bookmarkStart w:id="162" w:name="_Toc30785"/>
      <w:bookmarkStart w:id="163" w:name="_Toc297635100"/>
      <w:bookmarkStart w:id="164" w:name="_Toc240351195"/>
      <w:bookmarkEnd w:id="118"/>
      <w:r>
        <w:rPr>
          <w:rStyle w:val="2CtrlAChar"/>
          <w:rFonts w:ascii="微软雅黑" w:eastAsia="微软雅黑" w:hAnsi="微软雅黑" w:cs="Times New Roman" w:hint="eastAsia"/>
          <w:b/>
          <w:spacing w:val="0"/>
          <w:sz w:val="24"/>
          <w:szCs w:val="24"/>
        </w:rPr>
        <w:lastRenderedPageBreak/>
        <w:t>减免事项附表</w:t>
      </w:r>
      <w:bookmarkEnd w:id="159"/>
      <w:bookmarkEnd w:id="160"/>
      <w:bookmarkEnd w:id="161"/>
      <w:bookmarkEnd w:id="162"/>
    </w:p>
    <w:p w:rsidR="00955CC0" w:rsidRDefault="003248A5">
      <w:pPr>
        <w:pStyle w:val="2CtrlB156"/>
        <w:spacing w:after="0" w:line="360" w:lineRule="auto"/>
        <w:ind w:firstLine="420"/>
        <w:rPr>
          <w:rFonts w:ascii="微软雅黑" w:eastAsia="微软雅黑" w:hAnsi="微软雅黑"/>
          <w:sz w:val="24"/>
          <w:szCs w:val="24"/>
        </w:rPr>
      </w:pPr>
      <w:r>
        <w:rPr>
          <w:rFonts w:ascii="微软雅黑" w:eastAsia="微软雅黑" w:hAnsi="微软雅黑" w:hint="eastAsia"/>
          <w:sz w:val="24"/>
          <w:szCs w:val="24"/>
        </w:rPr>
        <w:t>减免事项：当正常工资薪金收入、外籍人正常工资薪金收入、全年一次性奖金收入、年金（领取）收入、特殊行业全年工资薪金收入、非工资薪金收入（劳务报酬、特许权使用费所得）的减免税额不为0时生成减免事项，需要在本功能中填写减免事项详细信息。</w:t>
      </w:r>
    </w:p>
    <w:p w:rsidR="00955CC0" w:rsidRDefault="003248A5">
      <w:pPr>
        <w:pStyle w:val="2CtrlB156"/>
        <w:spacing w:after="0" w:line="360" w:lineRule="auto"/>
        <w:ind w:firstLine="420"/>
        <w:rPr>
          <w:rFonts w:ascii="微软雅黑" w:eastAsia="微软雅黑" w:hAnsi="微软雅黑"/>
          <w:sz w:val="24"/>
          <w:szCs w:val="24"/>
        </w:rPr>
      </w:pPr>
      <w:r>
        <w:rPr>
          <w:rFonts w:ascii="微软雅黑" w:eastAsia="微软雅黑" w:hAnsi="微软雅黑" w:hint="eastAsia"/>
          <w:sz w:val="24"/>
          <w:szCs w:val="24"/>
        </w:rPr>
        <w:t>税收协定：当非工资薪金收入（特许权使用费所得、利息股息红利所得）的税率不为20%时生成税收协定记录，需要在本功能中填写税收协定的详细信息。</w:t>
      </w:r>
    </w:p>
    <w:p w:rsidR="00955CC0" w:rsidRDefault="003248A5">
      <w:pPr>
        <w:pStyle w:val="2CtrlB156"/>
        <w:spacing w:after="156" w:line="360" w:lineRule="auto"/>
        <w:ind w:firstLine="420"/>
        <w:rPr>
          <w:rFonts w:ascii="微软雅黑" w:eastAsia="微软雅黑" w:hAnsi="微软雅黑"/>
          <w:sz w:val="24"/>
          <w:szCs w:val="24"/>
        </w:rPr>
      </w:pPr>
      <w:r>
        <w:rPr>
          <w:rStyle w:val="Char10"/>
          <w:rFonts w:ascii="微软雅黑" w:eastAsia="微软雅黑" w:hAnsi="微软雅黑" w:hint="eastAsia"/>
          <w:sz w:val="24"/>
          <w:szCs w:val="24"/>
        </w:rPr>
        <w:t>选择“</w:t>
      </w:r>
      <w:r>
        <w:rPr>
          <w:rFonts w:ascii="微软雅黑" w:eastAsia="微软雅黑" w:hAnsi="微软雅黑" w:hint="eastAsia"/>
          <w:sz w:val="24"/>
          <w:szCs w:val="24"/>
        </w:rPr>
        <w:t>减免事项附表</w:t>
      </w:r>
      <w:r>
        <w:rPr>
          <w:rStyle w:val="Char10"/>
          <w:rFonts w:ascii="微软雅黑" w:eastAsia="微软雅黑" w:hAnsi="微软雅黑" w:hint="eastAsia"/>
          <w:sz w:val="24"/>
          <w:szCs w:val="24"/>
        </w:rPr>
        <w:t>”功能，如下图所示</w:t>
      </w:r>
      <w:r>
        <w:rPr>
          <w:rFonts w:ascii="微软雅黑" w:eastAsia="微软雅黑" w:hAnsi="微软雅黑" w:hint="eastAsia"/>
          <w:sz w:val="24"/>
          <w:szCs w:val="24"/>
        </w:rPr>
        <w:t>。</w:t>
      </w:r>
    </w:p>
    <w:p w:rsidR="00955CC0" w:rsidRDefault="003248A5">
      <w:pPr>
        <w:keepNext/>
        <w:numPr>
          <w:ilvl w:val="0"/>
          <w:numId w:val="18"/>
        </w:numPr>
        <w:spacing w:line="360" w:lineRule="auto"/>
        <w:jc w:val="left"/>
        <w:rPr>
          <w:rFonts w:ascii="微软雅黑" w:eastAsia="微软雅黑" w:hAnsi="微软雅黑" w:cs="宋体"/>
          <w:b/>
          <w:spacing w:val="0"/>
          <w:sz w:val="24"/>
          <w:szCs w:val="24"/>
        </w:rPr>
      </w:pPr>
      <w:r>
        <w:rPr>
          <w:rFonts w:ascii="微软雅黑" w:eastAsia="微软雅黑" w:hAnsi="微软雅黑" w:cs="宋体" w:hint="eastAsia"/>
          <w:b/>
          <w:spacing w:val="0"/>
          <w:sz w:val="24"/>
          <w:szCs w:val="24"/>
        </w:rPr>
        <w:t>减免事项</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4962525" cy="1562100"/>
            <wp:effectExtent l="0" t="0" r="9525" b="0"/>
            <wp:docPr id="44" name="图片 43" descr="ff146873-841c-4434-ab84-06065d440c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3" descr="ff146873-841c-4434-ab84-06065d440c1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4962525" cy="156210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34</w:t>
      </w:r>
      <w:r>
        <w:rPr>
          <w:rFonts w:ascii="微软雅黑" w:eastAsia="微软雅黑" w:hAnsi="微软雅黑" w:hint="eastAsia"/>
          <w:sz w:val="24"/>
          <w:szCs w:val="24"/>
        </w:rPr>
        <w:fldChar w:fldCharType="end"/>
      </w:r>
    </w:p>
    <w:p w:rsidR="00955CC0" w:rsidRDefault="003248A5">
      <w:pPr>
        <w:pStyle w:val="affa"/>
        <w:spacing w:before="0" w:after="100" w:line="360" w:lineRule="auto"/>
        <w:jc w:val="both"/>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76825" cy="1419225"/>
            <wp:effectExtent l="0" t="0" r="9525" b="9525"/>
            <wp:docPr id="45" name="图片 44" descr="9d3b9dd4-cebd-451a-9524-acde50175e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4" descr="9d3b9dd4-cebd-451a-9524-acde50175e5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5076825" cy="141922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35</w:t>
      </w:r>
      <w:r>
        <w:rPr>
          <w:rFonts w:ascii="微软雅黑" w:eastAsia="微软雅黑" w:hAnsi="微软雅黑" w:hint="eastAsia"/>
          <w:sz w:val="24"/>
          <w:szCs w:val="24"/>
        </w:rPr>
        <w:fldChar w:fldCharType="end"/>
      </w:r>
    </w:p>
    <w:p w:rsidR="00955CC0" w:rsidRDefault="003248A5">
      <w:pPr>
        <w:keepNext/>
        <w:numPr>
          <w:ilvl w:val="0"/>
          <w:numId w:val="18"/>
        </w:numPr>
        <w:spacing w:line="360" w:lineRule="auto"/>
        <w:jc w:val="left"/>
        <w:rPr>
          <w:rFonts w:ascii="微软雅黑" w:eastAsia="微软雅黑" w:hAnsi="微软雅黑" w:cs="宋体"/>
          <w:b/>
          <w:spacing w:val="0"/>
          <w:sz w:val="24"/>
          <w:szCs w:val="24"/>
        </w:rPr>
      </w:pPr>
      <w:r>
        <w:rPr>
          <w:rFonts w:ascii="微软雅黑" w:eastAsia="微软雅黑" w:hAnsi="微软雅黑" w:cs="宋体" w:hint="eastAsia"/>
          <w:b/>
          <w:spacing w:val="0"/>
          <w:sz w:val="24"/>
          <w:szCs w:val="24"/>
        </w:rPr>
        <w:lastRenderedPageBreak/>
        <w:t>税收协定</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029200" cy="1181100"/>
            <wp:effectExtent l="0" t="0" r="0" b="0"/>
            <wp:docPr id="46" name="图片 45" descr="81129d4c-b875-49c0-9fcf-866e89428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5" descr="81129d4c-b875-49c0-9fcf-866e89428e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5029200" cy="118110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t>36</w:t>
      </w:r>
    </w:p>
    <w:p w:rsidR="00955CC0" w:rsidRDefault="003248A5">
      <w:pPr>
        <w:pStyle w:val="affa"/>
        <w:spacing w:before="0" w:after="100" w:line="360" w:lineRule="auto"/>
        <w:jc w:val="both"/>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4972050" cy="1247775"/>
            <wp:effectExtent l="0" t="0" r="0" b="9525"/>
            <wp:docPr id="47" name="图片 46" descr="cf8b0749-5d5e-4a5d-9f0d-4d231f719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6" descr="cf8b0749-5d5e-4a5d-9f0d-4d231f7199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4972050" cy="124777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t>37</w:t>
      </w:r>
    </w:p>
    <w:p w:rsidR="00955CC0" w:rsidRDefault="003248A5">
      <w:pPr>
        <w:pStyle w:val="affa"/>
        <w:spacing w:before="0" w:after="100" w:line="360" w:lineRule="auto"/>
        <w:jc w:val="left"/>
        <w:rPr>
          <w:rStyle w:val="Char10"/>
          <w:rFonts w:ascii="微软雅黑" w:eastAsia="微软雅黑" w:hAnsi="微软雅黑"/>
          <w:spacing w:val="0"/>
          <w:sz w:val="24"/>
          <w:szCs w:val="24"/>
        </w:rPr>
      </w:pPr>
      <w:r>
        <w:rPr>
          <w:rStyle w:val="Char10"/>
          <w:rFonts w:ascii="微软雅黑" w:eastAsia="微软雅黑" w:hAnsi="微软雅黑" w:hint="eastAsia"/>
          <w:spacing w:val="0"/>
          <w:sz w:val="24"/>
          <w:szCs w:val="24"/>
        </w:rPr>
        <w:t>注：</w:t>
      </w:r>
      <w:r>
        <w:rPr>
          <w:rFonts w:ascii="微软雅黑" w:eastAsia="微软雅黑" w:hAnsi="微软雅黑" w:hint="eastAsia"/>
          <w:spacing w:val="0"/>
          <w:sz w:val="24"/>
          <w:szCs w:val="24"/>
        </w:rPr>
        <w:t>①</w:t>
      </w:r>
      <w:r>
        <w:rPr>
          <w:rStyle w:val="Char10"/>
          <w:rFonts w:ascii="微软雅黑" w:eastAsia="微软雅黑" w:hAnsi="微软雅黑" w:hint="eastAsia"/>
          <w:spacing w:val="0"/>
          <w:sz w:val="24"/>
          <w:szCs w:val="24"/>
        </w:rPr>
        <w:t>所有的减免事项都需要先到主管税务机关备案。</w:t>
      </w:r>
    </w:p>
    <w:p w:rsidR="00955CC0" w:rsidRDefault="003248A5">
      <w:pPr>
        <w:pStyle w:val="affa"/>
        <w:spacing w:before="0" w:after="100" w:line="360" w:lineRule="auto"/>
        <w:ind w:firstLineChars="200" w:firstLine="480"/>
        <w:jc w:val="left"/>
        <w:rPr>
          <w:rFonts w:ascii="微软雅黑" w:eastAsia="微软雅黑" w:hAnsi="微软雅黑"/>
          <w:sz w:val="24"/>
          <w:szCs w:val="24"/>
        </w:rPr>
      </w:pPr>
      <w:r>
        <w:rPr>
          <w:rStyle w:val="Char10"/>
          <w:rFonts w:ascii="微软雅黑" w:eastAsia="微软雅黑" w:hAnsi="微软雅黑" w:hint="eastAsia"/>
          <w:spacing w:val="0"/>
          <w:sz w:val="24"/>
          <w:szCs w:val="24"/>
        </w:rPr>
        <w:t>②收入项是特许权使用费所得时，上图中没有“所得类型”，只需填写税收协定名称及条款即可。</w:t>
      </w:r>
    </w:p>
    <w:p w:rsidR="00955CC0" w:rsidRDefault="00955CC0">
      <w:pPr>
        <w:pStyle w:val="20"/>
        <w:spacing w:before="0" w:line="360" w:lineRule="auto"/>
        <w:rPr>
          <w:rStyle w:val="2CtrlAChar"/>
          <w:rFonts w:ascii="微软雅黑" w:eastAsia="微软雅黑" w:hAnsi="微软雅黑"/>
          <w:b/>
          <w:spacing w:val="0"/>
          <w:sz w:val="24"/>
          <w:szCs w:val="24"/>
        </w:rPr>
        <w:sectPr w:rsidR="00955CC0">
          <w:pgSz w:w="11907" w:h="16839"/>
          <w:pgMar w:top="1440" w:right="1800" w:bottom="1440" w:left="1800" w:header="312" w:footer="227" w:gutter="284"/>
          <w:cols w:space="720"/>
          <w:docGrid w:linePitch="312"/>
        </w:sectPr>
      </w:pPr>
    </w:p>
    <w:p w:rsidR="00955CC0" w:rsidRDefault="003248A5">
      <w:pPr>
        <w:pStyle w:val="2CtrlA100"/>
        <w:numPr>
          <w:ilvl w:val="1"/>
          <w:numId w:val="8"/>
        </w:numPr>
        <w:spacing w:line="360" w:lineRule="auto"/>
        <w:rPr>
          <w:rStyle w:val="2CtrlAChar"/>
          <w:rFonts w:ascii="微软雅黑" w:eastAsia="微软雅黑" w:hAnsi="微软雅黑" w:cs="Times New Roman"/>
          <w:b/>
          <w:spacing w:val="0"/>
          <w:sz w:val="24"/>
          <w:szCs w:val="24"/>
        </w:rPr>
      </w:pPr>
      <w:bookmarkStart w:id="165" w:name="_Toc437285156"/>
      <w:bookmarkStart w:id="166" w:name="_Toc438420774"/>
      <w:bookmarkStart w:id="167" w:name="_Toc437283042"/>
      <w:bookmarkStart w:id="168" w:name="_Toc8641"/>
      <w:bookmarkEnd w:id="163"/>
      <w:bookmarkEnd w:id="164"/>
      <w:r>
        <w:rPr>
          <w:rStyle w:val="2CtrlAChar"/>
          <w:rFonts w:ascii="微软雅黑" w:eastAsia="微软雅黑" w:hAnsi="微软雅黑" w:cs="Times New Roman" w:hint="eastAsia"/>
          <w:b/>
          <w:spacing w:val="0"/>
          <w:sz w:val="24"/>
          <w:szCs w:val="24"/>
        </w:rPr>
        <w:lastRenderedPageBreak/>
        <w:t>申报表报送</w:t>
      </w:r>
      <w:bookmarkEnd w:id="165"/>
      <w:bookmarkEnd w:id="166"/>
      <w:bookmarkEnd w:id="167"/>
      <w:bookmarkEnd w:id="168"/>
    </w:p>
    <w:p w:rsidR="00955CC0" w:rsidRDefault="003248A5">
      <w:pPr>
        <w:pStyle w:val="120"/>
        <w:spacing w:before="140" w:line="360" w:lineRule="auto"/>
        <w:ind w:firstLine="480"/>
        <w:rPr>
          <w:rFonts w:ascii="微软雅黑" w:eastAsia="微软雅黑" w:hAnsi="微软雅黑"/>
          <w:sz w:val="24"/>
          <w:szCs w:val="24"/>
        </w:rPr>
      </w:pPr>
      <w:r>
        <w:rPr>
          <w:rFonts w:ascii="微软雅黑" w:eastAsia="微软雅黑" w:hAnsi="微软雅黑" w:hint="eastAsia"/>
          <w:sz w:val="24"/>
          <w:szCs w:val="24"/>
        </w:rPr>
        <w:t>对于同一个单位，一个月只能进行一次正常申报。如果您单位涉及多个项目的收入，需要填写完对应的所有报表后，再进行报表报送的操作。</w:t>
      </w:r>
    </w:p>
    <w:p w:rsidR="00955CC0" w:rsidRDefault="003248A5">
      <w:pPr>
        <w:pStyle w:val="120"/>
        <w:numPr>
          <w:ilvl w:val="0"/>
          <w:numId w:val="19"/>
        </w:numPr>
        <w:spacing w:before="140" w:line="360" w:lineRule="auto"/>
        <w:ind w:firstLineChars="0"/>
        <w:rPr>
          <w:rFonts w:ascii="微软雅黑" w:eastAsia="微软雅黑" w:hAnsi="微软雅黑"/>
          <w:b/>
          <w:sz w:val="24"/>
          <w:szCs w:val="24"/>
        </w:rPr>
      </w:pPr>
      <w:r>
        <w:rPr>
          <w:rFonts w:ascii="微软雅黑" w:eastAsia="微软雅黑" w:hAnsi="微软雅黑" w:hint="eastAsia"/>
          <w:b/>
          <w:sz w:val="24"/>
          <w:szCs w:val="24"/>
        </w:rPr>
        <w:t>发送申报</w:t>
      </w:r>
    </w:p>
    <w:p w:rsidR="00955CC0" w:rsidRDefault="003248A5">
      <w:pPr>
        <w:pStyle w:val="120"/>
        <w:spacing w:before="140" w:line="360" w:lineRule="auto"/>
        <w:ind w:left="420" w:firstLineChars="0" w:firstLine="0"/>
        <w:rPr>
          <w:rFonts w:ascii="微软雅黑" w:eastAsia="微软雅黑" w:hAnsi="微软雅黑"/>
          <w:b/>
          <w:sz w:val="24"/>
          <w:szCs w:val="24"/>
        </w:rPr>
      </w:pPr>
      <w:r>
        <w:rPr>
          <w:rFonts w:ascii="微软雅黑" w:eastAsia="微软雅黑" w:hAnsi="微软雅黑" w:hint="eastAsia"/>
          <w:b/>
          <w:sz w:val="24"/>
          <w:szCs w:val="24"/>
        </w:rPr>
        <w:t>网络报送</w:t>
      </w:r>
    </w:p>
    <w:p w:rsidR="00955CC0" w:rsidRDefault="003248A5">
      <w:pPr>
        <w:keepNext/>
        <w:numPr>
          <w:ilvl w:val="0"/>
          <w:numId w:val="20"/>
        </w:numPr>
        <w:tabs>
          <w:tab w:val="left" w:pos="839"/>
        </w:tabs>
        <w:spacing w:line="360" w:lineRule="auto"/>
        <w:ind w:leftChars="168" w:left="840"/>
        <w:rPr>
          <w:rFonts w:ascii="微软雅黑" w:eastAsia="微软雅黑" w:hAnsi="微软雅黑"/>
          <w:spacing w:val="0"/>
          <w:sz w:val="24"/>
          <w:szCs w:val="24"/>
        </w:rPr>
      </w:pPr>
      <w:r>
        <w:rPr>
          <w:rFonts w:ascii="微软雅黑" w:eastAsia="微软雅黑" w:hAnsi="微软雅黑" w:hint="eastAsia"/>
          <w:spacing w:val="0"/>
          <w:sz w:val="24"/>
          <w:szCs w:val="24"/>
        </w:rPr>
        <w:t>选择“申报表报送”功能。</w:t>
      </w:r>
    </w:p>
    <w:p w:rsidR="00955CC0" w:rsidRDefault="003248A5">
      <w:pPr>
        <w:keepNext/>
        <w:numPr>
          <w:ilvl w:val="0"/>
          <w:numId w:val="20"/>
        </w:numPr>
        <w:tabs>
          <w:tab w:val="left" w:pos="839"/>
        </w:tabs>
        <w:spacing w:line="360" w:lineRule="auto"/>
        <w:ind w:leftChars="168" w:left="840"/>
        <w:rPr>
          <w:rStyle w:val="afc"/>
          <w:rFonts w:ascii="微软雅黑" w:eastAsia="微软雅黑" w:hAnsi="微软雅黑"/>
          <w:spacing w:val="20"/>
          <w:sz w:val="24"/>
          <w:szCs w:val="24"/>
        </w:rPr>
      </w:pPr>
      <w:r>
        <w:rPr>
          <w:rFonts w:ascii="微软雅黑" w:eastAsia="微软雅黑" w:hAnsi="微软雅黑" w:hint="eastAsia"/>
          <w:spacing w:val="0"/>
          <w:sz w:val="24"/>
          <w:szCs w:val="24"/>
        </w:rPr>
        <w:t>点击“发送申报”</w:t>
      </w:r>
      <w:r>
        <w:rPr>
          <w:rFonts w:ascii="微软雅黑" w:eastAsia="微软雅黑" w:hAnsi="微软雅黑" w:hint="eastAsia"/>
          <w:b/>
          <w:spacing w:val="0"/>
          <w:sz w:val="24"/>
          <w:szCs w:val="24"/>
        </w:rPr>
        <w:t>，</w:t>
      </w:r>
      <w:r>
        <w:rPr>
          <w:rFonts w:ascii="微软雅黑" w:eastAsia="微软雅黑" w:hAnsi="微软雅黑" w:hint="eastAsia"/>
          <w:spacing w:val="0"/>
          <w:sz w:val="24"/>
          <w:szCs w:val="24"/>
        </w:rPr>
        <w:t>系统自动开始发送数据。</w:t>
      </w:r>
    </w:p>
    <w:p w:rsidR="00CC187B" w:rsidRDefault="003248A5" w:rsidP="00CC187B">
      <w:pPr>
        <w:pStyle w:val="120"/>
        <w:spacing w:before="140" w:line="360" w:lineRule="auto"/>
        <w:ind w:leftChars="168" w:left="420" w:firstLineChars="0" w:firstLine="0"/>
        <w:rPr>
          <w:rFonts w:ascii="微软雅黑" w:eastAsia="微软雅黑" w:hAnsi="微软雅黑"/>
          <w:b/>
          <w:sz w:val="24"/>
          <w:szCs w:val="24"/>
        </w:rPr>
      </w:pPr>
      <w:r>
        <w:rPr>
          <w:rFonts w:ascii="微软雅黑" w:eastAsia="微软雅黑" w:hAnsi="微软雅黑" w:hint="eastAsia"/>
          <w:b/>
          <w:sz w:val="24"/>
          <w:szCs w:val="24"/>
        </w:rPr>
        <w:t>介质申报</w:t>
      </w:r>
      <w:r w:rsidR="00C16EF1">
        <w:rPr>
          <w:rFonts w:ascii="微软雅黑" w:eastAsia="微软雅黑" w:hAnsi="微软雅黑" w:hint="eastAsia"/>
          <w:b/>
          <w:sz w:val="24"/>
          <w:szCs w:val="24"/>
        </w:rPr>
        <w:t>（网络</w:t>
      </w:r>
      <w:r w:rsidR="00C16EF1">
        <w:rPr>
          <w:rFonts w:ascii="微软雅黑" w:eastAsia="微软雅黑" w:hAnsi="微软雅黑"/>
          <w:b/>
          <w:sz w:val="24"/>
          <w:szCs w:val="24"/>
        </w:rPr>
        <w:t>不通可选介质申报</w:t>
      </w:r>
      <w:r w:rsidR="00C16EF1">
        <w:rPr>
          <w:rFonts w:ascii="微软雅黑" w:eastAsia="微软雅黑" w:hAnsi="微软雅黑" w:hint="eastAsia"/>
          <w:b/>
          <w:sz w:val="24"/>
          <w:szCs w:val="24"/>
        </w:rPr>
        <w:t>）</w:t>
      </w:r>
    </w:p>
    <w:p w:rsidR="00955CC0" w:rsidRDefault="00CC187B">
      <w:pPr>
        <w:keepNext/>
        <w:numPr>
          <w:ilvl w:val="0"/>
          <w:numId w:val="21"/>
        </w:numPr>
        <w:tabs>
          <w:tab w:val="left" w:pos="839"/>
        </w:tabs>
        <w:spacing w:line="360" w:lineRule="auto"/>
        <w:ind w:leftChars="168" w:left="840"/>
        <w:rPr>
          <w:rFonts w:ascii="微软雅黑" w:eastAsia="微软雅黑" w:hAnsi="微软雅黑"/>
          <w:spacing w:val="0"/>
          <w:sz w:val="24"/>
          <w:szCs w:val="24"/>
        </w:rPr>
      </w:pPr>
      <w:r>
        <w:rPr>
          <w:rFonts w:ascii="微软雅黑" w:eastAsia="微软雅黑" w:hAnsi="微软雅黑" w:hint="eastAsia"/>
          <w:spacing w:val="0"/>
          <w:sz w:val="24"/>
          <w:szCs w:val="24"/>
        </w:rPr>
        <w:t>选择功能</w:t>
      </w:r>
      <w:r>
        <w:rPr>
          <w:rFonts w:ascii="微软雅黑" w:eastAsia="微软雅黑" w:hAnsi="微软雅黑"/>
          <w:spacing w:val="0"/>
          <w:sz w:val="24"/>
          <w:szCs w:val="24"/>
        </w:rPr>
        <w:t>菜单系统</w:t>
      </w:r>
      <w:r>
        <w:rPr>
          <w:rFonts w:ascii="微软雅黑" w:eastAsia="微软雅黑" w:hAnsi="微软雅黑" w:hint="eastAsia"/>
          <w:spacing w:val="0"/>
          <w:sz w:val="24"/>
          <w:szCs w:val="24"/>
        </w:rPr>
        <w:t>设置</w:t>
      </w:r>
      <w:r>
        <w:rPr>
          <w:rFonts w:ascii="微软雅黑" w:eastAsia="微软雅黑" w:hAnsi="微软雅黑"/>
          <w:spacing w:val="0"/>
          <w:sz w:val="24"/>
          <w:szCs w:val="24"/>
        </w:rPr>
        <w:t>栏——申报管理——申报模式设置——介质申报</w:t>
      </w:r>
      <w:r w:rsidR="00613C97">
        <w:rPr>
          <w:rFonts w:ascii="微软雅黑" w:eastAsia="微软雅黑" w:hAnsi="微软雅黑" w:hint="eastAsia"/>
          <w:spacing w:val="0"/>
          <w:sz w:val="24"/>
          <w:szCs w:val="24"/>
        </w:rPr>
        <w:t>——</w:t>
      </w:r>
      <w:r w:rsidR="00613C97">
        <w:rPr>
          <w:rFonts w:ascii="微软雅黑" w:eastAsia="微软雅黑" w:hAnsi="微软雅黑"/>
          <w:spacing w:val="0"/>
          <w:sz w:val="24"/>
          <w:szCs w:val="24"/>
        </w:rPr>
        <w:t>保存</w:t>
      </w:r>
      <w:r w:rsidR="003248A5">
        <w:rPr>
          <w:rFonts w:ascii="微软雅黑" w:eastAsia="微软雅黑" w:hAnsi="微软雅黑" w:hint="eastAsia"/>
          <w:spacing w:val="0"/>
          <w:sz w:val="24"/>
          <w:szCs w:val="24"/>
        </w:rPr>
        <w:t>。</w:t>
      </w:r>
    </w:p>
    <w:p w:rsidR="00955CC0" w:rsidRPr="00AC43A9" w:rsidRDefault="00AC43A9">
      <w:pPr>
        <w:keepNext/>
        <w:numPr>
          <w:ilvl w:val="0"/>
          <w:numId w:val="21"/>
        </w:numPr>
        <w:tabs>
          <w:tab w:val="left" w:pos="839"/>
        </w:tabs>
        <w:spacing w:line="360" w:lineRule="auto"/>
        <w:ind w:leftChars="168" w:left="840"/>
        <w:rPr>
          <w:rFonts w:ascii="微软雅黑" w:eastAsia="微软雅黑" w:hAnsi="微软雅黑"/>
          <w:sz w:val="24"/>
          <w:szCs w:val="24"/>
        </w:rPr>
      </w:pPr>
      <w:r>
        <w:rPr>
          <w:rFonts w:ascii="微软雅黑" w:eastAsia="微软雅黑" w:hAnsi="微软雅黑" w:hint="eastAsia"/>
          <w:spacing w:val="0"/>
          <w:sz w:val="24"/>
          <w:szCs w:val="24"/>
        </w:rPr>
        <w:t>点击“申报表</w:t>
      </w:r>
      <w:r>
        <w:rPr>
          <w:rFonts w:ascii="微软雅黑" w:eastAsia="微软雅黑" w:hAnsi="微软雅黑"/>
          <w:spacing w:val="0"/>
          <w:sz w:val="24"/>
          <w:szCs w:val="24"/>
        </w:rPr>
        <w:t>报送</w:t>
      </w:r>
      <w:r>
        <w:rPr>
          <w:rFonts w:ascii="微软雅黑" w:eastAsia="微软雅黑" w:hAnsi="微软雅黑" w:hint="eastAsia"/>
          <w:spacing w:val="0"/>
          <w:sz w:val="24"/>
          <w:szCs w:val="24"/>
        </w:rPr>
        <w:t>”，</w:t>
      </w:r>
      <w:r>
        <w:rPr>
          <w:rFonts w:ascii="微软雅黑" w:eastAsia="微软雅黑" w:hAnsi="微软雅黑"/>
          <w:spacing w:val="0"/>
          <w:sz w:val="24"/>
          <w:szCs w:val="24"/>
        </w:rPr>
        <w:t>选择导出申报文件，然后</w:t>
      </w:r>
      <w:r>
        <w:rPr>
          <w:rFonts w:ascii="微软雅黑" w:eastAsia="微软雅黑" w:hAnsi="微软雅黑" w:hint="eastAsia"/>
          <w:spacing w:val="0"/>
          <w:sz w:val="24"/>
          <w:szCs w:val="24"/>
        </w:rPr>
        <w:t>携带</w:t>
      </w:r>
      <w:r>
        <w:rPr>
          <w:rFonts w:ascii="微软雅黑" w:eastAsia="微软雅黑" w:hAnsi="微软雅黑"/>
          <w:spacing w:val="0"/>
          <w:sz w:val="24"/>
          <w:szCs w:val="24"/>
        </w:rPr>
        <w:t>文件去税局申报</w:t>
      </w:r>
      <w:r w:rsidR="003248A5">
        <w:rPr>
          <w:rFonts w:ascii="微软雅黑" w:eastAsia="微软雅黑" w:hAnsi="微软雅黑" w:hint="eastAsia"/>
          <w:spacing w:val="0"/>
          <w:sz w:val="24"/>
          <w:szCs w:val="24"/>
        </w:rPr>
        <w:t>。</w:t>
      </w:r>
    </w:p>
    <w:p w:rsidR="00AC43A9" w:rsidRDefault="00343E86" w:rsidP="00AC43A9">
      <w:pPr>
        <w:keepNext/>
        <w:tabs>
          <w:tab w:val="left" w:pos="420"/>
          <w:tab w:val="left" w:pos="839"/>
        </w:tabs>
        <w:spacing w:line="360" w:lineRule="auto"/>
        <w:rPr>
          <w:rFonts w:ascii="微软雅黑" w:eastAsia="微软雅黑" w:hAnsi="微软雅黑"/>
          <w:sz w:val="24"/>
          <w:szCs w:val="24"/>
        </w:rPr>
      </w:pPr>
      <w:r>
        <w:rPr>
          <w:rFonts w:ascii="微软雅黑" w:eastAsia="微软雅黑" w:hAnsi="微软雅黑"/>
          <w:noProof/>
          <w:sz w:val="24"/>
          <w:szCs w:val="24"/>
        </w:rPr>
        <w:drawing>
          <wp:inline distT="0" distB="0" distL="0" distR="0">
            <wp:extent cx="4449600" cy="2677081"/>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介质申报导出.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458473" cy="2682419"/>
                    </a:xfrm>
                    <a:prstGeom prst="rect">
                      <a:avLst/>
                    </a:prstGeom>
                  </pic:spPr>
                </pic:pic>
              </a:graphicData>
            </a:graphic>
          </wp:inline>
        </w:drawing>
      </w:r>
    </w:p>
    <w:p w:rsidR="00955CC0" w:rsidRDefault="003248A5">
      <w:pPr>
        <w:pStyle w:val="120"/>
        <w:numPr>
          <w:ilvl w:val="0"/>
          <w:numId w:val="19"/>
        </w:numPr>
        <w:spacing w:before="140" w:line="360" w:lineRule="auto"/>
        <w:ind w:firstLineChars="0"/>
        <w:rPr>
          <w:rFonts w:ascii="微软雅黑" w:eastAsia="微软雅黑" w:hAnsi="微软雅黑"/>
          <w:b/>
          <w:sz w:val="24"/>
          <w:szCs w:val="24"/>
        </w:rPr>
      </w:pPr>
      <w:r>
        <w:rPr>
          <w:rFonts w:ascii="微软雅黑" w:eastAsia="微软雅黑" w:hAnsi="微软雅黑" w:hint="eastAsia"/>
          <w:b/>
          <w:sz w:val="24"/>
          <w:szCs w:val="24"/>
        </w:rPr>
        <w:t>获取反馈</w:t>
      </w:r>
    </w:p>
    <w:p w:rsidR="00955CC0" w:rsidRDefault="003248A5">
      <w:pPr>
        <w:pStyle w:val="120"/>
        <w:spacing w:before="140" w:line="360" w:lineRule="auto"/>
        <w:ind w:left="420" w:firstLineChars="0" w:firstLine="0"/>
        <w:rPr>
          <w:rFonts w:ascii="微软雅黑" w:eastAsia="微软雅黑" w:hAnsi="微软雅黑" w:cs="Times New Roman"/>
          <w:sz w:val="24"/>
          <w:szCs w:val="24"/>
        </w:rPr>
      </w:pPr>
      <w:r>
        <w:rPr>
          <w:rFonts w:ascii="微软雅黑" w:eastAsia="微软雅黑" w:hAnsi="微软雅黑" w:cs="Times New Roman" w:hint="eastAsia"/>
          <w:sz w:val="24"/>
          <w:szCs w:val="24"/>
        </w:rPr>
        <w:t>每次申报成功后，请及时获取反馈。</w:t>
      </w:r>
    </w:p>
    <w:p w:rsidR="00955CC0" w:rsidRDefault="003248A5">
      <w:pPr>
        <w:pStyle w:val="2CtrlA100"/>
        <w:numPr>
          <w:ilvl w:val="1"/>
          <w:numId w:val="8"/>
        </w:numPr>
        <w:spacing w:line="360" w:lineRule="auto"/>
        <w:rPr>
          <w:rStyle w:val="2CtrlAChar"/>
          <w:rFonts w:ascii="微软雅黑" w:eastAsia="微软雅黑" w:hAnsi="微软雅黑" w:cs="Times New Roman"/>
          <w:b/>
          <w:spacing w:val="0"/>
          <w:sz w:val="24"/>
          <w:szCs w:val="24"/>
        </w:rPr>
      </w:pPr>
      <w:r>
        <w:rPr>
          <w:rFonts w:ascii="微软雅黑" w:eastAsia="微软雅黑" w:hAnsi="微软雅黑" w:cs="Times New Roman"/>
          <w:sz w:val="24"/>
          <w:szCs w:val="24"/>
        </w:rPr>
        <w:br w:type="page"/>
      </w:r>
      <w:bookmarkStart w:id="169" w:name="_Toc437283043"/>
      <w:bookmarkStart w:id="170" w:name="_Toc25417"/>
      <w:bookmarkStart w:id="171" w:name="_Toc437285157"/>
      <w:bookmarkStart w:id="172" w:name="_Toc438420775"/>
      <w:r>
        <w:rPr>
          <w:rStyle w:val="2CtrlAChar"/>
          <w:rFonts w:ascii="微软雅黑" w:eastAsia="微软雅黑" w:hAnsi="微软雅黑" w:cs="Times New Roman" w:hint="eastAsia"/>
          <w:b/>
          <w:spacing w:val="0"/>
          <w:sz w:val="24"/>
          <w:szCs w:val="24"/>
        </w:rPr>
        <w:lastRenderedPageBreak/>
        <w:t>申报作废</w:t>
      </w:r>
      <w:bookmarkEnd w:id="169"/>
      <w:bookmarkEnd w:id="170"/>
      <w:bookmarkEnd w:id="171"/>
      <w:bookmarkEnd w:id="172"/>
    </w:p>
    <w:p w:rsidR="00955CC0" w:rsidRDefault="003248A5">
      <w:pPr>
        <w:spacing w:line="360" w:lineRule="auto"/>
        <w:ind w:firstLineChars="200" w:firstLine="480"/>
        <w:rPr>
          <w:rFonts w:ascii="微软雅黑" w:eastAsia="微软雅黑" w:hAnsi="微软雅黑"/>
          <w:sz w:val="24"/>
          <w:szCs w:val="24"/>
        </w:rPr>
      </w:pPr>
      <w:r>
        <w:rPr>
          <w:rFonts w:ascii="微软雅黑" w:eastAsia="微软雅黑" w:hAnsi="微软雅黑" w:cs="宋体" w:hint="eastAsia"/>
          <w:spacing w:val="0"/>
          <w:sz w:val="24"/>
          <w:szCs w:val="24"/>
        </w:rPr>
        <w:t>网络申报用户在申报成功尚未扣款的情况下，如需作废当月申报数据，可进行申报作废</w:t>
      </w:r>
      <w:r>
        <w:rPr>
          <w:rFonts w:ascii="微软雅黑" w:eastAsia="微软雅黑" w:hAnsi="微软雅黑" w:hint="eastAsia"/>
          <w:sz w:val="24"/>
          <w:szCs w:val="24"/>
        </w:rPr>
        <w:t>。</w:t>
      </w:r>
    </w:p>
    <w:p w:rsidR="00955CC0" w:rsidRDefault="003248A5">
      <w:pPr>
        <w:spacing w:line="360" w:lineRule="auto"/>
        <w:ind w:firstLineChars="200" w:firstLine="480"/>
        <w:rPr>
          <w:rFonts w:ascii="微软雅黑" w:eastAsia="微软雅黑" w:hAnsi="微软雅黑" w:cs="宋体"/>
          <w:spacing w:val="0"/>
          <w:sz w:val="24"/>
          <w:szCs w:val="24"/>
        </w:rPr>
      </w:pPr>
      <w:r>
        <w:rPr>
          <w:rFonts w:ascii="微软雅黑" w:eastAsia="微软雅黑" w:hAnsi="微软雅黑" w:cs="宋体" w:hint="eastAsia"/>
          <w:spacing w:val="0"/>
          <w:sz w:val="24"/>
          <w:szCs w:val="24"/>
        </w:rPr>
        <w:t>选择</w:t>
      </w:r>
      <w:r>
        <w:rPr>
          <w:rFonts w:ascii="微软雅黑" w:eastAsia="微软雅黑" w:hAnsi="微软雅黑" w:hint="eastAsia"/>
          <w:spacing w:val="0"/>
          <w:sz w:val="24"/>
          <w:szCs w:val="24"/>
        </w:rPr>
        <w:t>“</w:t>
      </w:r>
      <w:r>
        <w:rPr>
          <w:rFonts w:ascii="微软雅黑" w:eastAsia="微软雅黑" w:hAnsi="微软雅黑" w:cs="宋体" w:hint="eastAsia"/>
          <w:spacing w:val="0"/>
          <w:sz w:val="24"/>
          <w:szCs w:val="24"/>
        </w:rPr>
        <w:t>申报作废</w:t>
      </w:r>
      <w:r>
        <w:rPr>
          <w:rFonts w:ascii="微软雅黑" w:eastAsia="微软雅黑" w:hAnsi="微软雅黑" w:hint="eastAsia"/>
          <w:spacing w:val="0"/>
          <w:sz w:val="24"/>
          <w:szCs w:val="24"/>
        </w:rPr>
        <w:t>”</w:t>
      </w:r>
      <w:r>
        <w:rPr>
          <w:rFonts w:ascii="微软雅黑" w:eastAsia="微软雅黑" w:hAnsi="微软雅黑" w:cs="宋体" w:hint="eastAsia"/>
          <w:spacing w:val="0"/>
          <w:sz w:val="24"/>
          <w:szCs w:val="24"/>
        </w:rPr>
        <w:t>，点击操作列下的</w:t>
      </w:r>
      <w:r>
        <w:rPr>
          <w:rFonts w:ascii="微软雅黑" w:eastAsia="微软雅黑" w:hAnsi="微软雅黑" w:hint="eastAsia"/>
          <w:spacing w:val="0"/>
          <w:sz w:val="24"/>
          <w:szCs w:val="24"/>
        </w:rPr>
        <w:t>“</w:t>
      </w:r>
      <w:r>
        <w:rPr>
          <w:rFonts w:ascii="微软雅黑" w:eastAsia="微软雅黑" w:hAnsi="微软雅黑" w:cs="宋体" w:hint="eastAsia"/>
          <w:spacing w:val="0"/>
          <w:sz w:val="24"/>
          <w:szCs w:val="24"/>
        </w:rPr>
        <w:t>作废按钮</w:t>
      </w:r>
      <w:r>
        <w:rPr>
          <w:rFonts w:ascii="微软雅黑" w:eastAsia="微软雅黑" w:hAnsi="微软雅黑" w:hint="eastAsia"/>
          <w:spacing w:val="0"/>
          <w:sz w:val="24"/>
          <w:szCs w:val="24"/>
        </w:rPr>
        <w:t>”</w:t>
      </w:r>
      <w:r>
        <w:rPr>
          <w:rFonts w:ascii="微软雅黑" w:eastAsia="微软雅黑" w:hAnsi="微软雅黑" w:cs="宋体" w:hint="eastAsia"/>
          <w:spacing w:val="0"/>
          <w:sz w:val="24"/>
          <w:szCs w:val="24"/>
        </w:rPr>
        <w:t>，根据系统确认信息点击</w:t>
      </w:r>
      <w:r>
        <w:rPr>
          <w:rFonts w:ascii="微软雅黑" w:eastAsia="微软雅黑" w:hAnsi="微软雅黑" w:hint="eastAsia"/>
          <w:spacing w:val="0"/>
          <w:sz w:val="24"/>
          <w:szCs w:val="24"/>
        </w:rPr>
        <w:t>“</w:t>
      </w:r>
      <w:r>
        <w:rPr>
          <w:rFonts w:ascii="微软雅黑" w:eastAsia="微软雅黑" w:hAnsi="微软雅黑" w:cs="宋体" w:hint="eastAsia"/>
          <w:spacing w:val="0"/>
          <w:sz w:val="24"/>
          <w:szCs w:val="24"/>
        </w:rPr>
        <w:t>确定</w:t>
      </w:r>
      <w:r>
        <w:rPr>
          <w:rFonts w:ascii="微软雅黑" w:eastAsia="微软雅黑" w:hAnsi="微软雅黑" w:hint="eastAsia"/>
          <w:spacing w:val="0"/>
          <w:sz w:val="24"/>
          <w:szCs w:val="24"/>
        </w:rPr>
        <w:t>”</w:t>
      </w:r>
      <w:r>
        <w:rPr>
          <w:rFonts w:ascii="微软雅黑" w:eastAsia="微软雅黑" w:hAnsi="微软雅黑" w:cs="宋体" w:hint="eastAsia"/>
          <w:spacing w:val="0"/>
          <w:sz w:val="24"/>
          <w:szCs w:val="24"/>
        </w:rPr>
        <w:t>，完成作废操作。</w:t>
      </w:r>
    </w:p>
    <w:p w:rsidR="00955CC0" w:rsidRDefault="003248A5">
      <w:pPr>
        <w:spacing w:line="360" w:lineRule="auto"/>
        <w:ind w:firstLineChars="200" w:firstLine="480"/>
        <w:rPr>
          <w:rFonts w:ascii="微软雅黑" w:eastAsia="微软雅黑" w:hAnsi="微软雅黑" w:cs="宋体"/>
          <w:spacing w:val="0"/>
          <w:sz w:val="24"/>
          <w:szCs w:val="24"/>
        </w:rPr>
      </w:pPr>
      <w:r>
        <w:rPr>
          <w:rFonts w:ascii="微软雅黑" w:eastAsia="微软雅黑" w:hAnsi="微软雅黑" w:cs="宋体" w:hint="eastAsia"/>
          <w:spacing w:val="0"/>
          <w:sz w:val="24"/>
          <w:szCs w:val="24"/>
        </w:rPr>
        <w:t>作废成功后，请修改错误的申报数据后重新申报。</w:t>
      </w:r>
    </w:p>
    <w:p w:rsidR="00955CC0" w:rsidRDefault="003248A5">
      <w:pPr>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4962525" cy="1743075"/>
            <wp:effectExtent l="19050" t="19050" r="28575" b="28575"/>
            <wp:docPr id="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4962525" cy="1743075"/>
                    </a:xfrm>
                    <a:prstGeom prst="rect">
                      <a:avLst/>
                    </a:prstGeom>
                    <a:noFill/>
                    <a:ln w="19050">
                      <a:solidFill>
                        <a:schemeClr val="tx1"/>
                      </a:solid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t>38</w:t>
      </w:r>
    </w:p>
    <w:p w:rsidR="00955CC0" w:rsidRDefault="003248A5">
      <w:pPr>
        <w:pStyle w:val="2CtrlA100"/>
        <w:numPr>
          <w:ilvl w:val="1"/>
          <w:numId w:val="8"/>
        </w:numPr>
        <w:spacing w:line="360" w:lineRule="auto"/>
        <w:rPr>
          <w:rStyle w:val="2CtrlAChar"/>
          <w:rFonts w:ascii="微软雅黑" w:eastAsia="微软雅黑" w:hAnsi="微软雅黑" w:cs="Times New Roman"/>
          <w:b/>
          <w:spacing w:val="0"/>
          <w:sz w:val="24"/>
          <w:szCs w:val="24"/>
        </w:rPr>
      </w:pPr>
      <w:bookmarkStart w:id="173" w:name="_Toc437283044"/>
      <w:bookmarkStart w:id="174" w:name="_Toc437285158"/>
      <w:bookmarkStart w:id="175" w:name="_Toc27270"/>
      <w:bookmarkStart w:id="176" w:name="_Toc240351197"/>
      <w:bookmarkStart w:id="177" w:name="_Toc438420776"/>
      <w:bookmarkStart w:id="178" w:name="_Toc297635102"/>
      <w:bookmarkStart w:id="179" w:name="_Toc297635101"/>
      <w:bookmarkStart w:id="180" w:name="_Toc240351196"/>
      <w:r>
        <w:rPr>
          <w:rStyle w:val="2CtrlAChar"/>
          <w:rFonts w:ascii="微软雅黑" w:eastAsia="微软雅黑" w:hAnsi="微软雅黑" w:cs="Times New Roman" w:hint="eastAsia"/>
          <w:b/>
          <w:spacing w:val="0"/>
          <w:sz w:val="24"/>
          <w:szCs w:val="24"/>
        </w:rPr>
        <w:t>查询统计</w:t>
      </w:r>
      <w:bookmarkEnd w:id="173"/>
      <w:bookmarkEnd w:id="174"/>
      <w:bookmarkEnd w:id="175"/>
      <w:bookmarkEnd w:id="176"/>
      <w:bookmarkEnd w:id="177"/>
      <w:bookmarkEnd w:id="178"/>
    </w:p>
    <w:p w:rsidR="00955CC0" w:rsidRDefault="003248A5">
      <w:pPr>
        <w:pStyle w:val="2CtrlB156"/>
        <w:spacing w:line="360" w:lineRule="auto"/>
        <w:rPr>
          <w:rFonts w:ascii="微软雅黑" w:eastAsia="微软雅黑" w:hAnsi="微软雅黑"/>
          <w:sz w:val="24"/>
          <w:szCs w:val="24"/>
        </w:rPr>
      </w:pPr>
      <w:bookmarkStart w:id="181" w:name="_Toc240351198"/>
      <w:bookmarkStart w:id="182" w:name="_Toc297635103"/>
      <w:r>
        <w:rPr>
          <w:rFonts w:ascii="微软雅黑" w:eastAsia="微软雅黑" w:hAnsi="微软雅黑" w:hint="eastAsia"/>
          <w:sz w:val="24"/>
          <w:szCs w:val="24"/>
        </w:rPr>
        <w:t>系统还提供了强大的查询统计功能，您可以进行申报明细查询、申报情况查询、扣缴报告表查询、个人收入统计及分项目分税率统计。</w:t>
      </w:r>
    </w:p>
    <w:p w:rsidR="00955CC0" w:rsidRDefault="003248A5">
      <w:pPr>
        <w:pStyle w:val="31"/>
        <w:spacing w:line="360" w:lineRule="auto"/>
        <w:ind w:left="1080"/>
        <w:rPr>
          <w:rStyle w:val="2CtrlAChar"/>
          <w:rFonts w:ascii="微软雅黑" w:eastAsia="微软雅黑" w:hAnsi="微软雅黑"/>
          <w:bCs w:val="0"/>
          <w:spacing w:val="0"/>
          <w:sz w:val="24"/>
          <w:szCs w:val="24"/>
        </w:rPr>
      </w:pPr>
      <w:bookmarkStart w:id="183" w:name="_Toc8064"/>
      <w:bookmarkStart w:id="184" w:name="_Toc437285159"/>
      <w:bookmarkStart w:id="185" w:name="_Toc437283045"/>
      <w:bookmarkStart w:id="186" w:name="_Toc438420777"/>
      <w:r>
        <w:rPr>
          <w:rStyle w:val="2CtrlAChar"/>
          <w:rFonts w:ascii="微软雅黑" w:eastAsia="微软雅黑" w:hAnsi="微软雅黑" w:hint="eastAsia"/>
          <w:bCs w:val="0"/>
          <w:spacing w:val="0"/>
          <w:sz w:val="24"/>
          <w:szCs w:val="24"/>
        </w:rPr>
        <w:t>申报明细</w:t>
      </w:r>
      <w:bookmarkEnd w:id="181"/>
      <w:bookmarkEnd w:id="182"/>
      <w:r>
        <w:rPr>
          <w:rStyle w:val="2CtrlAChar"/>
          <w:rFonts w:ascii="微软雅黑" w:eastAsia="微软雅黑" w:hAnsi="微软雅黑" w:hint="eastAsia"/>
          <w:bCs w:val="0"/>
          <w:spacing w:val="0"/>
          <w:sz w:val="24"/>
          <w:szCs w:val="24"/>
        </w:rPr>
        <w:t>查询</w:t>
      </w:r>
      <w:bookmarkEnd w:id="183"/>
      <w:bookmarkEnd w:id="184"/>
      <w:bookmarkEnd w:id="185"/>
      <w:bookmarkEnd w:id="186"/>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本查询功能主要针对纳税人，查询其申报的项目与金额等详细情况</w:t>
      </w:r>
      <w:r>
        <w:rPr>
          <w:rFonts w:ascii="微软雅黑" w:eastAsia="微软雅黑" w:hAnsi="微软雅黑" w:hint="eastAsia"/>
          <w:bCs/>
          <w:sz w:val="24"/>
          <w:szCs w:val="24"/>
        </w:rPr>
        <w:t>。</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3248A5">
      <w:pPr>
        <w:numPr>
          <w:ilvl w:val="0"/>
          <w:numId w:val="22"/>
        </w:numPr>
        <w:spacing w:line="360" w:lineRule="auto"/>
        <w:ind w:hanging="278"/>
        <w:rPr>
          <w:rStyle w:val="afc"/>
          <w:rFonts w:ascii="微软雅黑" w:eastAsia="微软雅黑" w:hAnsi="微软雅黑"/>
          <w:sz w:val="24"/>
          <w:szCs w:val="24"/>
        </w:rPr>
      </w:pPr>
      <w:r>
        <w:rPr>
          <w:rFonts w:ascii="微软雅黑" w:eastAsia="微软雅黑" w:hAnsi="微软雅黑" w:hint="eastAsia"/>
          <w:spacing w:val="0"/>
          <w:sz w:val="24"/>
          <w:szCs w:val="24"/>
        </w:rPr>
        <w:t>选择“查询统计&gt;&gt;申报明细查询”</w:t>
      </w:r>
      <w:r>
        <w:rPr>
          <w:rStyle w:val="afc"/>
          <w:rFonts w:ascii="微软雅黑" w:eastAsia="微软雅黑" w:hAnsi="微软雅黑" w:hint="eastAsia"/>
          <w:sz w:val="24"/>
          <w:szCs w:val="24"/>
        </w:rPr>
        <w:t>。</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lastRenderedPageBreak/>
        <w:drawing>
          <wp:inline distT="0" distB="0" distL="0" distR="0">
            <wp:extent cx="4676775" cy="1466850"/>
            <wp:effectExtent l="0" t="0" r="9525" b="0"/>
            <wp:docPr id="49" name="图片 48" descr="申报明细查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8" descr="申报明细查询"/>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4676775" cy="1466850"/>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t>39</w:t>
      </w:r>
    </w:p>
    <w:p w:rsidR="00955CC0" w:rsidRDefault="003248A5">
      <w:pPr>
        <w:numPr>
          <w:ilvl w:val="0"/>
          <w:numId w:val="22"/>
        </w:numPr>
        <w:spacing w:line="360" w:lineRule="auto"/>
        <w:ind w:hanging="278"/>
        <w:rPr>
          <w:rFonts w:ascii="微软雅黑" w:eastAsia="微软雅黑" w:hAnsi="微软雅黑"/>
          <w:spacing w:val="0"/>
          <w:sz w:val="24"/>
          <w:szCs w:val="24"/>
        </w:rPr>
      </w:pPr>
      <w:r>
        <w:rPr>
          <w:rFonts w:ascii="微软雅黑" w:eastAsia="微软雅黑" w:hAnsi="微软雅黑" w:hint="eastAsia"/>
          <w:spacing w:val="0"/>
          <w:sz w:val="24"/>
          <w:szCs w:val="24"/>
        </w:rPr>
        <w:t>系统提供了多种查询条件，可以按申报月份、姓名、证照类型、证照号码、所得项目、申报表等条件进行单独或是组合式的查询。不设置查询条件的情况下默认查询所有申报情况。</w:t>
      </w:r>
    </w:p>
    <w:p w:rsidR="00955CC0" w:rsidRPr="00847AA1" w:rsidRDefault="003248A5" w:rsidP="00847AA1">
      <w:pPr>
        <w:numPr>
          <w:ilvl w:val="0"/>
          <w:numId w:val="22"/>
        </w:numPr>
        <w:spacing w:line="360" w:lineRule="auto"/>
        <w:ind w:hanging="278"/>
        <w:rPr>
          <w:rFonts w:ascii="微软雅黑" w:eastAsia="微软雅黑" w:hAnsi="微软雅黑"/>
          <w:spacing w:val="0"/>
          <w:sz w:val="24"/>
          <w:szCs w:val="24"/>
        </w:rPr>
      </w:pPr>
      <w:r>
        <w:rPr>
          <w:rFonts w:ascii="微软雅黑" w:eastAsia="微软雅黑" w:hAnsi="微软雅黑" w:hint="eastAsia"/>
          <w:bCs/>
          <w:spacing w:val="0"/>
          <w:sz w:val="24"/>
          <w:szCs w:val="24"/>
        </w:rPr>
        <w:t>点击</w:t>
      </w:r>
      <w:r>
        <w:rPr>
          <w:rFonts w:ascii="微软雅黑" w:eastAsia="微软雅黑" w:hAnsi="微软雅黑" w:hint="eastAsia"/>
          <w:spacing w:val="0"/>
          <w:sz w:val="24"/>
          <w:szCs w:val="24"/>
        </w:rPr>
        <w:t>“</w:t>
      </w:r>
      <w:r>
        <w:rPr>
          <w:rFonts w:ascii="微软雅黑" w:eastAsia="微软雅黑" w:hAnsi="微软雅黑" w:hint="eastAsia"/>
          <w:bCs/>
          <w:spacing w:val="0"/>
          <w:sz w:val="24"/>
          <w:szCs w:val="24"/>
        </w:rPr>
        <w:t>重置</w:t>
      </w:r>
      <w:r>
        <w:rPr>
          <w:rFonts w:ascii="微软雅黑" w:eastAsia="微软雅黑" w:hAnsi="微软雅黑" w:hint="eastAsia"/>
          <w:spacing w:val="0"/>
          <w:sz w:val="24"/>
          <w:szCs w:val="24"/>
        </w:rPr>
        <w:t>”</w:t>
      </w:r>
      <w:r>
        <w:rPr>
          <w:rFonts w:ascii="微软雅黑" w:eastAsia="微软雅黑" w:hAnsi="微软雅黑" w:hint="eastAsia"/>
          <w:bCs/>
          <w:spacing w:val="0"/>
          <w:sz w:val="24"/>
          <w:szCs w:val="24"/>
        </w:rPr>
        <w:t>，清空当前设置的查找条件。</w:t>
      </w:r>
    </w:p>
    <w:p w:rsidR="00955CC0" w:rsidRDefault="003248A5">
      <w:pPr>
        <w:pStyle w:val="31"/>
        <w:spacing w:line="360" w:lineRule="auto"/>
        <w:ind w:left="1080"/>
        <w:rPr>
          <w:rStyle w:val="2CtrlAChar"/>
          <w:rFonts w:ascii="微软雅黑" w:eastAsia="微软雅黑" w:hAnsi="微软雅黑"/>
          <w:bCs w:val="0"/>
          <w:spacing w:val="0"/>
          <w:sz w:val="24"/>
          <w:szCs w:val="24"/>
        </w:rPr>
      </w:pPr>
      <w:bookmarkStart w:id="187" w:name="_Toc240351199"/>
      <w:bookmarkStart w:id="188" w:name="_Toc297635104"/>
      <w:bookmarkStart w:id="189" w:name="_Toc437283046"/>
      <w:bookmarkStart w:id="190" w:name="_Toc437285160"/>
      <w:bookmarkStart w:id="191" w:name="_Toc22006"/>
      <w:bookmarkStart w:id="192" w:name="_Toc438420778"/>
      <w:r>
        <w:rPr>
          <w:rStyle w:val="2CtrlAChar"/>
          <w:rFonts w:ascii="微软雅黑" w:eastAsia="微软雅黑" w:hAnsi="微软雅黑" w:hint="eastAsia"/>
          <w:bCs w:val="0"/>
          <w:spacing w:val="0"/>
          <w:sz w:val="24"/>
          <w:szCs w:val="24"/>
        </w:rPr>
        <w:t>申报</w:t>
      </w:r>
      <w:bookmarkEnd w:id="187"/>
      <w:bookmarkEnd w:id="188"/>
      <w:r>
        <w:rPr>
          <w:rStyle w:val="2CtrlAChar"/>
          <w:rFonts w:ascii="微软雅黑" w:eastAsia="微软雅黑" w:hAnsi="微软雅黑" w:hint="eastAsia"/>
          <w:bCs w:val="0"/>
          <w:spacing w:val="0"/>
          <w:sz w:val="24"/>
          <w:szCs w:val="24"/>
        </w:rPr>
        <w:t>情况查询</w:t>
      </w:r>
      <w:bookmarkEnd w:id="189"/>
      <w:bookmarkEnd w:id="190"/>
      <w:bookmarkEnd w:id="191"/>
      <w:bookmarkEnd w:id="192"/>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某一所得月份已生成了报告表，那么该月份的报表就能在本功能中进行查询。本查询功能主要用于查询扣缴义务人的申报情况。</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3248A5">
      <w:pPr>
        <w:spacing w:line="360" w:lineRule="auto"/>
        <w:ind w:firstLine="419"/>
        <w:rPr>
          <w:rStyle w:val="afc"/>
          <w:rFonts w:ascii="微软雅黑" w:eastAsia="微软雅黑" w:hAnsi="微软雅黑"/>
          <w:sz w:val="24"/>
          <w:szCs w:val="24"/>
        </w:rPr>
      </w:pPr>
      <w:r>
        <w:rPr>
          <w:rFonts w:ascii="微软雅黑" w:eastAsia="微软雅黑" w:hAnsi="微软雅黑" w:hint="eastAsia"/>
          <w:spacing w:val="0"/>
          <w:sz w:val="24"/>
          <w:szCs w:val="24"/>
        </w:rPr>
        <w:t>选择“查询统计&gt;&gt;申报情况查询”，选择“申报月份”后点击“查询”进行查询，如图所示</w:t>
      </w:r>
      <w:r>
        <w:rPr>
          <w:rStyle w:val="afc"/>
          <w:rFonts w:ascii="微软雅黑" w:eastAsia="微软雅黑" w:hAnsi="微软雅黑" w:hint="eastAsia"/>
          <w:sz w:val="24"/>
          <w:szCs w:val="24"/>
        </w:rPr>
        <w:t>。</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105400" cy="1533525"/>
            <wp:effectExtent l="0" t="0" r="0" b="9525"/>
            <wp:docPr id="50" name="图片 49" descr="申报情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9" descr="申报情况"/>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a:xfrm>
                      <a:off x="0" y="0"/>
                      <a:ext cx="5105400" cy="1533525"/>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t>40</w:t>
      </w:r>
    </w:p>
    <w:p w:rsidR="00955CC0" w:rsidRDefault="003248A5">
      <w:pPr>
        <w:pStyle w:val="31"/>
        <w:spacing w:line="360" w:lineRule="auto"/>
        <w:ind w:left="1080"/>
        <w:rPr>
          <w:rStyle w:val="2CtrlAChar"/>
          <w:rFonts w:ascii="微软雅黑" w:eastAsia="微软雅黑" w:hAnsi="微软雅黑"/>
          <w:bCs w:val="0"/>
          <w:spacing w:val="0"/>
          <w:sz w:val="24"/>
          <w:szCs w:val="24"/>
        </w:rPr>
      </w:pPr>
      <w:bookmarkStart w:id="193" w:name="_Toc438420779"/>
      <w:bookmarkStart w:id="194" w:name="_Toc437285161"/>
      <w:bookmarkStart w:id="195" w:name="_Toc437283047"/>
      <w:bookmarkStart w:id="196" w:name="_Toc21014"/>
      <w:r>
        <w:rPr>
          <w:rStyle w:val="2CtrlAChar"/>
          <w:rFonts w:ascii="微软雅黑" w:eastAsia="微软雅黑" w:hAnsi="微软雅黑" w:hint="eastAsia"/>
          <w:bCs w:val="0"/>
          <w:spacing w:val="0"/>
          <w:sz w:val="24"/>
          <w:szCs w:val="24"/>
        </w:rPr>
        <w:lastRenderedPageBreak/>
        <w:t>扣缴报告表查询</w:t>
      </w:r>
      <w:bookmarkEnd w:id="193"/>
      <w:bookmarkEnd w:id="194"/>
      <w:bookmarkEnd w:id="195"/>
      <w:bookmarkEnd w:id="196"/>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某一所得月份已生成了报告表，那么该月份的报表就能在本功能中进行查询。本查询功能主要用于查询扣缴义务人的申报状态。</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3248A5">
      <w:pPr>
        <w:numPr>
          <w:ilvl w:val="0"/>
          <w:numId w:val="23"/>
        </w:numPr>
        <w:tabs>
          <w:tab w:val="left" w:pos="284"/>
        </w:tabs>
        <w:spacing w:line="360" w:lineRule="auto"/>
        <w:ind w:left="284" w:hanging="284"/>
        <w:rPr>
          <w:rFonts w:ascii="微软雅黑" w:eastAsia="微软雅黑" w:hAnsi="微软雅黑"/>
          <w:sz w:val="24"/>
          <w:szCs w:val="24"/>
        </w:rPr>
      </w:pPr>
      <w:r>
        <w:rPr>
          <w:rFonts w:ascii="微软雅黑" w:eastAsia="微软雅黑" w:hAnsi="微软雅黑" w:hint="eastAsia"/>
          <w:spacing w:val="0"/>
          <w:sz w:val="24"/>
          <w:szCs w:val="24"/>
        </w:rPr>
        <w:t>选择“查询统计&gt;&gt;扣缴报告表查询”，选择“申报月份”后点击“查询”进行查询，如图所示</w:t>
      </w:r>
      <w:r>
        <w:rPr>
          <w:rFonts w:ascii="微软雅黑" w:eastAsia="微软雅黑" w:hAnsi="微软雅黑" w:hint="eastAsia"/>
          <w:sz w:val="24"/>
          <w:szCs w:val="24"/>
        </w:rPr>
        <w:t>。</w:t>
      </w:r>
    </w:p>
    <w:p w:rsidR="00955CC0" w:rsidRDefault="003248A5">
      <w:pPr>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105400" cy="1343025"/>
            <wp:effectExtent l="0" t="0" r="0" b="9525"/>
            <wp:docPr id="51" name="图片 50" descr="扣缴报表查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0" descr="扣缴报表查询"/>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5105400" cy="1343025"/>
                    </a:xfrm>
                    <a:prstGeom prst="rect">
                      <a:avLst/>
                    </a:prstGeom>
                    <a:noFill/>
                    <a:ln>
                      <a:noFill/>
                    </a:ln>
                  </pic:spPr>
                </pic:pic>
              </a:graphicData>
            </a:graphic>
          </wp:inline>
        </w:drawing>
      </w:r>
    </w:p>
    <w:p w:rsidR="00955CC0" w:rsidRDefault="003248A5">
      <w:pPr>
        <w:pStyle w:val="a9"/>
        <w:spacing w:line="360" w:lineRule="auto"/>
        <w:jc w:val="center"/>
        <w:rPr>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41</w:t>
      </w:r>
      <w:r>
        <w:rPr>
          <w:rFonts w:ascii="微软雅黑" w:eastAsia="微软雅黑" w:hAnsi="微软雅黑" w:hint="eastAsia"/>
          <w:sz w:val="24"/>
          <w:szCs w:val="24"/>
        </w:rPr>
        <w:fldChar w:fldCharType="end"/>
      </w:r>
    </w:p>
    <w:p w:rsidR="00955CC0" w:rsidRDefault="003248A5">
      <w:pPr>
        <w:numPr>
          <w:ilvl w:val="0"/>
          <w:numId w:val="23"/>
        </w:numPr>
        <w:tabs>
          <w:tab w:val="left" w:pos="284"/>
        </w:tabs>
        <w:spacing w:line="360" w:lineRule="auto"/>
        <w:ind w:left="284" w:hanging="284"/>
        <w:rPr>
          <w:rFonts w:ascii="微软雅黑" w:eastAsia="微软雅黑" w:hAnsi="微软雅黑"/>
          <w:spacing w:val="0"/>
          <w:sz w:val="24"/>
          <w:szCs w:val="24"/>
        </w:rPr>
      </w:pPr>
      <w:r>
        <w:rPr>
          <w:rFonts w:ascii="微软雅黑" w:eastAsia="微软雅黑" w:hAnsi="微软雅黑" w:hint="eastAsia"/>
          <w:spacing w:val="0"/>
          <w:sz w:val="24"/>
          <w:szCs w:val="24"/>
        </w:rPr>
        <w:t>点击“重置”，清空当前设置的查找条件。</w:t>
      </w:r>
    </w:p>
    <w:p w:rsidR="00955CC0" w:rsidRDefault="003248A5">
      <w:pPr>
        <w:pStyle w:val="31"/>
        <w:spacing w:beforeLines="100" w:before="240" w:line="360" w:lineRule="auto"/>
        <w:ind w:left="1077" w:hanging="1077"/>
        <w:rPr>
          <w:rStyle w:val="2CtrlAChar"/>
          <w:rFonts w:ascii="微软雅黑" w:eastAsia="微软雅黑" w:hAnsi="微软雅黑"/>
          <w:bCs w:val="0"/>
          <w:spacing w:val="0"/>
          <w:sz w:val="24"/>
          <w:szCs w:val="24"/>
        </w:rPr>
      </w:pPr>
      <w:bookmarkStart w:id="197" w:name="_Toc437283048"/>
      <w:bookmarkStart w:id="198" w:name="_Toc437285162"/>
      <w:bookmarkStart w:id="199" w:name="_Toc438420780"/>
      <w:bookmarkStart w:id="200" w:name="_Toc24605"/>
      <w:bookmarkEnd w:id="179"/>
      <w:bookmarkEnd w:id="180"/>
      <w:r>
        <w:rPr>
          <w:rStyle w:val="2CtrlAChar"/>
          <w:rFonts w:ascii="微软雅黑" w:eastAsia="微软雅黑" w:hAnsi="微软雅黑" w:hint="eastAsia"/>
          <w:bCs w:val="0"/>
          <w:spacing w:val="0"/>
          <w:sz w:val="24"/>
          <w:szCs w:val="24"/>
        </w:rPr>
        <w:t>个人收入统计</w:t>
      </w:r>
      <w:bookmarkEnd w:id="197"/>
      <w:bookmarkEnd w:id="198"/>
      <w:bookmarkEnd w:id="199"/>
      <w:bookmarkEnd w:id="200"/>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查询个人的收入和纳税情况，随需导出或打印出各种个人收入纳税明细表，便于您索取完税证明，或根据员工需要打印。</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3248A5">
      <w:pPr>
        <w:numPr>
          <w:ilvl w:val="0"/>
          <w:numId w:val="24"/>
        </w:numPr>
        <w:spacing w:line="360" w:lineRule="auto"/>
        <w:ind w:hanging="278"/>
        <w:rPr>
          <w:rStyle w:val="afc"/>
          <w:rFonts w:ascii="微软雅黑" w:eastAsia="微软雅黑" w:hAnsi="微软雅黑"/>
          <w:sz w:val="24"/>
          <w:szCs w:val="24"/>
        </w:rPr>
      </w:pPr>
      <w:r>
        <w:rPr>
          <w:rFonts w:ascii="微软雅黑" w:eastAsia="微软雅黑" w:hAnsi="微软雅黑" w:hint="eastAsia"/>
          <w:spacing w:val="0"/>
          <w:sz w:val="24"/>
          <w:szCs w:val="24"/>
        </w:rPr>
        <w:t>选择“查询统计&gt;&gt;个人收入统计”，进入个人收入纳税统计页面，如图所示</w:t>
      </w:r>
      <w:r>
        <w:rPr>
          <w:rStyle w:val="afc"/>
          <w:rFonts w:ascii="微软雅黑" w:eastAsia="微软雅黑" w:hAnsi="微软雅黑" w:hint="eastAsia"/>
          <w:sz w:val="24"/>
          <w:szCs w:val="24"/>
        </w:rPr>
        <w:t>。</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lastRenderedPageBreak/>
        <w:drawing>
          <wp:inline distT="0" distB="0" distL="0" distR="0">
            <wp:extent cx="5057775" cy="1609725"/>
            <wp:effectExtent l="0" t="0" r="9525" b="9525"/>
            <wp:docPr id="52" name="图片 51" descr="个人收入统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1" descr="个人收入统计"/>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a:xfrm>
                      <a:off x="0" y="0"/>
                      <a:ext cx="5057775" cy="1609725"/>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42</w:t>
      </w:r>
      <w:r>
        <w:rPr>
          <w:rFonts w:ascii="微软雅黑" w:eastAsia="微软雅黑" w:hAnsi="微软雅黑" w:hint="eastAsia"/>
          <w:sz w:val="24"/>
          <w:szCs w:val="24"/>
        </w:rPr>
        <w:fldChar w:fldCharType="end"/>
      </w:r>
    </w:p>
    <w:p w:rsidR="00955CC0" w:rsidRDefault="003248A5">
      <w:pPr>
        <w:numPr>
          <w:ilvl w:val="0"/>
          <w:numId w:val="24"/>
        </w:numPr>
        <w:spacing w:line="360" w:lineRule="auto"/>
        <w:ind w:hanging="278"/>
        <w:rPr>
          <w:rFonts w:ascii="微软雅黑" w:eastAsia="微软雅黑" w:hAnsi="微软雅黑"/>
          <w:sz w:val="24"/>
          <w:szCs w:val="24"/>
        </w:rPr>
      </w:pPr>
      <w:r>
        <w:rPr>
          <w:rFonts w:ascii="微软雅黑" w:eastAsia="微软雅黑" w:hAnsi="微软雅黑" w:hint="eastAsia"/>
          <w:spacing w:val="0"/>
          <w:sz w:val="24"/>
          <w:szCs w:val="24"/>
        </w:rPr>
        <w:t>点击“重置”，清空当前设置的查找条件</w:t>
      </w:r>
      <w:r>
        <w:rPr>
          <w:rFonts w:ascii="微软雅黑" w:eastAsia="微软雅黑" w:hAnsi="微软雅黑" w:hint="eastAsia"/>
          <w:bCs/>
          <w:spacing w:val="0"/>
          <w:sz w:val="24"/>
          <w:szCs w:val="24"/>
        </w:rPr>
        <w:t>。</w:t>
      </w:r>
    </w:p>
    <w:p w:rsidR="00955CC0" w:rsidRDefault="003248A5">
      <w:pPr>
        <w:pStyle w:val="31"/>
        <w:spacing w:beforeLines="100" w:before="240" w:line="360" w:lineRule="auto"/>
        <w:ind w:left="1077" w:hanging="1077"/>
        <w:rPr>
          <w:rStyle w:val="2CtrlAChar"/>
          <w:rFonts w:ascii="微软雅黑" w:eastAsia="微软雅黑" w:hAnsi="微软雅黑"/>
          <w:bCs w:val="0"/>
          <w:spacing w:val="0"/>
          <w:sz w:val="24"/>
          <w:szCs w:val="24"/>
        </w:rPr>
      </w:pPr>
      <w:bookmarkStart w:id="201" w:name="_Toc437283049"/>
      <w:bookmarkStart w:id="202" w:name="_Toc11964"/>
      <w:bookmarkStart w:id="203" w:name="_Toc438420781"/>
      <w:bookmarkStart w:id="204" w:name="_Toc437285163"/>
      <w:r>
        <w:rPr>
          <w:rStyle w:val="2CtrlAChar"/>
          <w:rFonts w:ascii="微软雅黑" w:eastAsia="微软雅黑" w:hAnsi="微软雅黑" w:hint="eastAsia"/>
          <w:bCs w:val="0"/>
          <w:spacing w:val="0"/>
          <w:sz w:val="24"/>
          <w:szCs w:val="24"/>
        </w:rPr>
        <w:t>分项目分税率统计</w:t>
      </w:r>
      <w:bookmarkEnd w:id="201"/>
      <w:bookmarkEnd w:id="202"/>
      <w:bookmarkEnd w:id="203"/>
      <w:bookmarkEnd w:id="204"/>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自动生成分所得项目分税率的汇总申报表，用于打印留存或提供给税务局。</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t>操作步骤</w:t>
      </w:r>
    </w:p>
    <w:p w:rsidR="00955CC0" w:rsidRDefault="003248A5">
      <w:pPr>
        <w:numPr>
          <w:ilvl w:val="0"/>
          <w:numId w:val="25"/>
        </w:numPr>
        <w:spacing w:line="360" w:lineRule="auto"/>
        <w:ind w:hanging="278"/>
        <w:rPr>
          <w:rStyle w:val="afc"/>
          <w:rFonts w:ascii="微软雅黑" w:eastAsia="微软雅黑" w:hAnsi="微软雅黑"/>
          <w:sz w:val="24"/>
          <w:szCs w:val="24"/>
        </w:rPr>
      </w:pPr>
      <w:r>
        <w:rPr>
          <w:rFonts w:ascii="微软雅黑" w:eastAsia="微软雅黑" w:hAnsi="微软雅黑" w:hint="eastAsia"/>
          <w:spacing w:val="0"/>
          <w:sz w:val="24"/>
          <w:szCs w:val="24"/>
        </w:rPr>
        <w:t>选择“查询统计&gt;&gt;分项目分税率统计”，进入分项目分税率统计页面，如图所示</w:t>
      </w:r>
      <w:r>
        <w:rPr>
          <w:rStyle w:val="afc"/>
          <w:rFonts w:ascii="微软雅黑" w:eastAsia="微软雅黑" w:hAnsi="微软雅黑" w:hint="eastAsia"/>
          <w:sz w:val="24"/>
          <w:szCs w:val="24"/>
        </w:rPr>
        <w:t>。</w:t>
      </w:r>
    </w:p>
    <w:p w:rsidR="00955CC0" w:rsidRDefault="003248A5">
      <w:pPr>
        <w:keepNext/>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153025" cy="1638300"/>
            <wp:effectExtent l="0" t="0" r="9525" b="0"/>
            <wp:docPr id="53" name="图片 52" descr="分项目统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2" descr="分项目统计"/>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5153025" cy="1638300"/>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rPr>
        <w:t>43</w:t>
      </w:r>
      <w:r>
        <w:rPr>
          <w:rFonts w:ascii="微软雅黑" w:eastAsia="微软雅黑" w:hAnsi="微软雅黑" w:hint="eastAsia"/>
          <w:sz w:val="24"/>
          <w:szCs w:val="24"/>
        </w:rPr>
        <w:fldChar w:fldCharType="end"/>
      </w:r>
    </w:p>
    <w:p w:rsidR="00955CC0" w:rsidRDefault="003248A5">
      <w:pPr>
        <w:numPr>
          <w:ilvl w:val="0"/>
          <w:numId w:val="25"/>
        </w:numPr>
        <w:spacing w:line="360" w:lineRule="auto"/>
        <w:ind w:hanging="278"/>
        <w:rPr>
          <w:rFonts w:ascii="微软雅黑" w:eastAsia="微软雅黑" w:hAnsi="微软雅黑"/>
          <w:spacing w:val="0"/>
          <w:sz w:val="24"/>
          <w:szCs w:val="24"/>
        </w:rPr>
      </w:pPr>
      <w:r>
        <w:rPr>
          <w:rFonts w:ascii="微软雅黑" w:eastAsia="微软雅黑" w:hAnsi="微软雅黑" w:hint="eastAsia"/>
          <w:spacing w:val="0"/>
          <w:sz w:val="24"/>
          <w:szCs w:val="24"/>
        </w:rPr>
        <w:t>点击“重置”，清空当前设置的查找条件。</w:t>
      </w:r>
    </w:p>
    <w:p w:rsidR="00955CC0" w:rsidRDefault="003248A5">
      <w:pPr>
        <w:pStyle w:val="31"/>
        <w:spacing w:beforeLines="100" w:before="240" w:line="360" w:lineRule="auto"/>
        <w:ind w:left="1077" w:hanging="1077"/>
        <w:rPr>
          <w:rFonts w:ascii="微软雅黑" w:eastAsia="微软雅黑" w:hAnsi="微软雅黑"/>
          <w:szCs w:val="24"/>
        </w:rPr>
      </w:pPr>
      <w:bookmarkStart w:id="205" w:name="_Toc13373"/>
      <w:bookmarkStart w:id="206" w:name="_Toc6644"/>
      <w:bookmarkStart w:id="207" w:name="_Toc438420782"/>
      <w:r>
        <w:rPr>
          <w:rFonts w:ascii="微软雅黑" w:eastAsia="微软雅黑" w:hAnsi="微软雅黑" w:hint="eastAsia"/>
          <w:szCs w:val="24"/>
        </w:rPr>
        <w:t>残疾人减免统计</w:t>
      </w:r>
      <w:bookmarkEnd w:id="205"/>
      <w:bookmarkEnd w:id="206"/>
      <w:bookmarkEnd w:id="207"/>
    </w:p>
    <w:p w:rsidR="00955CC0" w:rsidRDefault="003248A5">
      <w:pPr>
        <w:pStyle w:val="2CtrlB156"/>
        <w:spacing w:line="360" w:lineRule="auto"/>
        <w:rPr>
          <w:rFonts w:ascii="微软雅黑" w:eastAsia="微软雅黑" w:hAnsi="微软雅黑"/>
          <w:sz w:val="24"/>
          <w:szCs w:val="24"/>
        </w:rPr>
      </w:pPr>
      <w:r>
        <w:rPr>
          <w:rFonts w:ascii="微软雅黑" w:eastAsia="微软雅黑" w:hAnsi="微软雅黑" w:hint="eastAsia"/>
          <w:sz w:val="24"/>
          <w:szCs w:val="24"/>
        </w:rPr>
        <w:t>自动生成分所得项目残疾人减免统计表，用于打印留存或提供给税务局。</w:t>
      </w:r>
    </w:p>
    <w:p w:rsidR="00955CC0" w:rsidRDefault="003248A5">
      <w:pPr>
        <w:pStyle w:val="2CtrlB78"/>
        <w:spacing w:line="360" w:lineRule="auto"/>
        <w:rPr>
          <w:rFonts w:ascii="微软雅黑" w:eastAsia="微软雅黑" w:hAnsi="微软雅黑"/>
          <w:sz w:val="24"/>
          <w:szCs w:val="24"/>
        </w:rPr>
      </w:pPr>
      <w:r>
        <w:rPr>
          <w:rFonts w:ascii="微软雅黑" w:eastAsia="微软雅黑" w:hAnsi="微软雅黑" w:hint="eastAsia"/>
          <w:sz w:val="24"/>
          <w:szCs w:val="24"/>
        </w:rPr>
        <w:lastRenderedPageBreak/>
        <w:t>操作步骤</w:t>
      </w:r>
    </w:p>
    <w:p w:rsidR="00955CC0" w:rsidRDefault="003248A5">
      <w:pPr>
        <w:numPr>
          <w:ilvl w:val="0"/>
          <w:numId w:val="26"/>
        </w:numPr>
        <w:spacing w:line="360" w:lineRule="auto"/>
        <w:ind w:hanging="278"/>
        <w:rPr>
          <w:rFonts w:ascii="微软雅黑" w:eastAsia="微软雅黑" w:hAnsi="微软雅黑"/>
          <w:spacing w:val="0"/>
          <w:sz w:val="24"/>
          <w:szCs w:val="24"/>
        </w:rPr>
      </w:pPr>
      <w:r>
        <w:rPr>
          <w:rFonts w:ascii="微软雅黑" w:eastAsia="微软雅黑" w:hAnsi="微软雅黑" w:hint="eastAsia"/>
          <w:spacing w:val="0"/>
          <w:sz w:val="24"/>
          <w:szCs w:val="24"/>
        </w:rPr>
        <w:t>选择“查询统计&gt;&gt;残疾人减免统计”，进入残疾人减免统计页面，如图所示。</w:t>
      </w:r>
    </w:p>
    <w:p w:rsidR="00955CC0" w:rsidRDefault="003248A5">
      <w:pPr>
        <w:spacing w:line="360" w:lineRule="auto"/>
        <w:rPr>
          <w:rFonts w:ascii="微软雅黑" w:eastAsia="微软雅黑" w:hAnsi="微软雅黑"/>
          <w:sz w:val="24"/>
          <w:szCs w:val="24"/>
        </w:rPr>
      </w:pPr>
      <w:r>
        <w:rPr>
          <w:rFonts w:ascii="微软雅黑" w:eastAsia="微软雅黑" w:hAnsi="微软雅黑" w:hint="eastAsia"/>
          <w:noProof/>
          <w:sz w:val="24"/>
          <w:szCs w:val="24"/>
        </w:rPr>
        <w:drawing>
          <wp:inline distT="0" distB="0" distL="0" distR="0">
            <wp:extent cx="5238750" cy="1619250"/>
            <wp:effectExtent l="0" t="0" r="0" b="0"/>
            <wp:docPr id="54"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7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5238750" cy="1619250"/>
                    </a:xfrm>
                    <a:prstGeom prst="rect">
                      <a:avLst/>
                    </a:prstGeom>
                    <a:noFill/>
                    <a:ln>
                      <a:noFill/>
                    </a:ln>
                  </pic:spPr>
                </pic:pic>
              </a:graphicData>
            </a:graphic>
          </wp:inline>
        </w:drawing>
      </w:r>
    </w:p>
    <w:p w:rsidR="00955CC0" w:rsidRDefault="003248A5">
      <w:pPr>
        <w:pStyle w:val="a9"/>
        <w:spacing w:line="360" w:lineRule="auto"/>
        <w:jc w:val="center"/>
        <w:rPr>
          <w:rStyle w:val="afc"/>
          <w:rFonts w:ascii="微软雅黑" w:eastAsia="微软雅黑" w:hAnsi="微软雅黑"/>
          <w:sz w:val="24"/>
          <w:szCs w:val="24"/>
        </w:rPr>
      </w:pPr>
      <w:r>
        <w:rPr>
          <w:rFonts w:ascii="微软雅黑" w:eastAsia="微软雅黑" w:hAnsi="微软雅黑" w:hint="eastAsia"/>
          <w:sz w:val="24"/>
          <w:szCs w:val="24"/>
        </w:rPr>
        <w:t xml:space="preserve">图 </w:t>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STYLEREF 1 \s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lang w:val="zh-CN"/>
        </w:rPr>
        <w:t>2</w:t>
      </w:r>
      <w:r>
        <w:rPr>
          <w:rFonts w:ascii="微软雅黑" w:eastAsia="微软雅黑" w:hAnsi="微软雅黑" w:hint="eastAsia"/>
          <w:sz w:val="24"/>
          <w:szCs w:val="24"/>
        </w:rPr>
        <w:fldChar w:fldCharType="end"/>
      </w:r>
      <w:r>
        <w:rPr>
          <w:rFonts w:ascii="微软雅黑" w:eastAsia="微软雅黑" w:hAnsi="微软雅黑" w:hint="eastAsia"/>
          <w:sz w:val="24"/>
          <w:szCs w:val="24"/>
        </w:rPr>
        <w:noBreakHyphen/>
      </w:r>
      <w:r>
        <w:rPr>
          <w:rFonts w:ascii="微软雅黑" w:eastAsia="微软雅黑" w:hAnsi="微软雅黑" w:hint="eastAsia"/>
          <w:sz w:val="24"/>
          <w:szCs w:val="24"/>
        </w:rPr>
        <w:fldChar w:fldCharType="begin"/>
      </w:r>
      <w:r>
        <w:rPr>
          <w:rFonts w:ascii="微软雅黑" w:eastAsia="微软雅黑" w:hAnsi="微软雅黑" w:hint="eastAsia"/>
          <w:sz w:val="24"/>
          <w:szCs w:val="24"/>
        </w:rPr>
        <w:instrText xml:space="preserve"> SEQ 图 \* ARABIC \s 1 </w:instrText>
      </w:r>
      <w:r>
        <w:rPr>
          <w:rFonts w:ascii="微软雅黑" w:eastAsia="微软雅黑" w:hAnsi="微软雅黑" w:hint="eastAsia"/>
          <w:sz w:val="24"/>
          <w:szCs w:val="24"/>
        </w:rPr>
        <w:fldChar w:fldCharType="separate"/>
      </w:r>
      <w:r>
        <w:rPr>
          <w:rFonts w:ascii="微软雅黑" w:eastAsia="微软雅黑" w:hAnsi="微软雅黑" w:hint="eastAsia"/>
          <w:sz w:val="24"/>
          <w:szCs w:val="24"/>
          <w:lang w:val="zh-CN"/>
        </w:rPr>
        <w:t>4</w:t>
      </w:r>
      <w:r>
        <w:rPr>
          <w:rFonts w:ascii="微软雅黑" w:eastAsia="微软雅黑" w:hAnsi="微软雅黑" w:hint="eastAsia"/>
          <w:sz w:val="24"/>
          <w:szCs w:val="24"/>
        </w:rPr>
        <w:t>4</w:t>
      </w:r>
      <w:r>
        <w:rPr>
          <w:rFonts w:ascii="微软雅黑" w:eastAsia="微软雅黑" w:hAnsi="微软雅黑" w:hint="eastAsia"/>
          <w:sz w:val="24"/>
          <w:szCs w:val="24"/>
        </w:rPr>
        <w:fldChar w:fldCharType="end"/>
      </w:r>
    </w:p>
    <w:p w:rsidR="00955CC0" w:rsidRDefault="003248A5">
      <w:pPr>
        <w:numPr>
          <w:ilvl w:val="0"/>
          <w:numId w:val="26"/>
        </w:numPr>
        <w:spacing w:line="360" w:lineRule="auto"/>
        <w:ind w:hanging="278"/>
        <w:rPr>
          <w:rFonts w:ascii="微软雅黑" w:eastAsia="微软雅黑" w:hAnsi="微软雅黑"/>
          <w:spacing w:val="0"/>
          <w:sz w:val="24"/>
          <w:szCs w:val="24"/>
        </w:rPr>
      </w:pPr>
      <w:r>
        <w:rPr>
          <w:rFonts w:ascii="微软雅黑" w:eastAsia="微软雅黑" w:hAnsi="微软雅黑" w:hint="eastAsia"/>
          <w:spacing w:val="0"/>
          <w:sz w:val="24"/>
          <w:szCs w:val="24"/>
        </w:rPr>
        <w:t>点击“重置”，清空当前设置的查找条件。</w:t>
      </w:r>
    </w:p>
    <w:p w:rsidR="00955CC0" w:rsidRDefault="00955CC0">
      <w:pPr>
        <w:tabs>
          <w:tab w:val="center" w:pos="4011"/>
        </w:tabs>
        <w:rPr>
          <w:rFonts w:ascii="微软雅黑" w:eastAsia="微软雅黑" w:hAnsi="微软雅黑"/>
        </w:rPr>
        <w:sectPr w:rsidR="00955CC0">
          <w:pgSz w:w="11907" w:h="16839"/>
          <w:pgMar w:top="1440" w:right="1800" w:bottom="1440" w:left="1800" w:header="312" w:footer="227" w:gutter="284"/>
          <w:cols w:space="720"/>
          <w:docGrid w:linePitch="312"/>
        </w:sectPr>
      </w:pPr>
    </w:p>
    <w:p w:rsidR="00955CC0" w:rsidRPr="00847AA1" w:rsidRDefault="003248A5">
      <w:pPr>
        <w:pStyle w:val="31"/>
        <w:spacing w:line="360" w:lineRule="auto"/>
        <w:ind w:left="1080"/>
        <w:rPr>
          <w:rStyle w:val="2CtrlAChar"/>
          <w:rFonts w:ascii="微软雅黑" w:eastAsia="微软雅黑" w:hAnsi="微软雅黑"/>
          <w:b/>
          <w:bCs w:val="0"/>
          <w:spacing w:val="0"/>
          <w:sz w:val="24"/>
          <w:szCs w:val="24"/>
        </w:rPr>
      </w:pPr>
      <w:bookmarkStart w:id="208" w:name="_Toc438420784"/>
      <w:bookmarkStart w:id="209" w:name="_Toc8203"/>
      <w:bookmarkStart w:id="210" w:name="_Toc437283051"/>
      <w:bookmarkStart w:id="211" w:name="_Toc437285165"/>
      <w:r w:rsidRPr="00847AA1">
        <w:rPr>
          <w:rStyle w:val="2CtrlAChar"/>
          <w:rFonts w:ascii="微软雅黑" w:eastAsia="微软雅黑" w:hAnsi="微软雅黑" w:hint="eastAsia"/>
          <w:b/>
          <w:bCs w:val="0"/>
          <w:spacing w:val="0"/>
          <w:sz w:val="24"/>
          <w:szCs w:val="24"/>
        </w:rPr>
        <w:lastRenderedPageBreak/>
        <w:t>信息获取</w:t>
      </w:r>
      <w:bookmarkEnd w:id="208"/>
      <w:bookmarkEnd w:id="209"/>
      <w:bookmarkEnd w:id="210"/>
      <w:bookmarkEnd w:id="211"/>
    </w:p>
    <w:p w:rsidR="00847AA1" w:rsidRDefault="003248A5" w:rsidP="00847AA1">
      <w:pPr>
        <w:pStyle w:val="120"/>
        <w:spacing w:after="300" w:line="360" w:lineRule="auto"/>
        <w:ind w:firstLine="480"/>
        <w:rPr>
          <w:rFonts w:ascii="微软雅黑" w:eastAsia="微软雅黑" w:hAnsi="微软雅黑"/>
          <w:sz w:val="24"/>
          <w:szCs w:val="24"/>
        </w:rPr>
      </w:pPr>
      <w:r>
        <w:rPr>
          <w:rFonts w:ascii="微软雅黑" w:eastAsia="微软雅黑" w:hAnsi="微软雅黑" w:hint="eastAsia"/>
          <w:sz w:val="24"/>
          <w:szCs w:val="24"/>
        </w:rPr>
        <w:t>通过本功能从主管税务机关获取基础信息。获取的信息主要包括主管税务机关、经济类型等配置信息和扣缴义务人信息两部。</w:t>
      </w:r>
    </w:p>
    <w:p w:rsidR="00847AA1" w:rsidRPr="00847AA1" w:rsidRDefault="00847AA1" w:rsidP="00847AA1">
      <w:pPr>
        <w:pStyle w:val="120"/>
        <w:spacing w:after="300" w:line="360" w:lineRule="auto"/>
        <w:ind w:firstLine="480"/>
        <w:rPr>
          <w:rFonts w:ascii="微软雅黑" w:eastAsia="微软雅黑" w:hAnsi="微软雅黑"/>
          <w:sz w:val="24"/>
          <w:szCs w:val="24"/>
        </w:rPr>
      </w:pPr>
    </w:p>
    <w:p w:rsidR="00955CC0" w:rsidRDefault="003248A5">
      <w:pPr>
        <w:pStyle w:val="1"/>
        <w:spacing w:line="360" w:lineRule="auto"/>
        <w:rPr>
          <w:rFonts w:ascii="微软雅黑" w:eastAsia="微软雅黑" w:hAnsi="微软雅黑"/>
          <w:sz w:val="28"/>
          <w:szCs w:val="28"/>
        </w:rPr>
      </w:pPr>
      <w:bookmarkStart w:id="212" w:name="_Toc2538"/>
      <w:bookmarkStart w:id="213" w:name="_Toc437283053"/>
      <w:bookmarkStart w:id="214" w:name="_Toc437285167"/>
      <w:bookmarkStart w:id="215" w:name="_Toc438420786"/>
      <w:r>
        <w:rPr>
          <w:rFonts w:ascii="微软雅黑" w:eastAsia="微软雅黑" w:hAnsi="微软雅黑" w:hint="eastAsia"/>
          <w:sz w:val="28"/>
          <w:szCs w:val="28"/>
        </w:rPr>
        <w:t>技术支持</w:t>
      </w:r>
      <w:bookmarkEnd w:id="212"/>
      <w:bookmarkEnd w:id="213"/>
      <w:bookmarkEnd w:id="214"/>
      <w:bookmarkEnd w:id="215"/>
      <w:r w:rsidR="009168A2">
        <w:rPr>
          <w:rFonts w:ascii="微软雅黑" w:eastAsia="微软雅黑" w:hAnsi="微软雅黑" w:hint="eastAsia"/>
          <w:sz w:val="28"/>
          <w:szCs w:val="28"/>
        </w:rPr>
        <w:t>单位</w:t>
      </w:r>
    </w:p>
    <w:p w:rsidR="00955CC0" w:rsidRDefault="003F1D7E">
      <w:pPr>
        <w:spacing w:line="360" w:lineRule="auto"/>
        <w:ind w:leftChars="168" w:left="420"/>
        <w:rPr>
          <w:rFonts w:ascii="微软雅黑" w:eastAsia="微软雅黑" w:hAnsi="微软雅黑" w:cs="宋体"/>
          <w:b/>
          <w:spacing w:val="0"/>
          <w:sz w:val="24"/>
          <w:szCs w:val="24"/>
        </w:rPr>
      </w:pPr>
      <w:r>
        <w:rPr>
          <w:rFonts w:ascii="微软雅黑" w:eastAsia="微软雅黑" w:hAnsi="微软雅黑" w:cs="宋体" w:hint="eastAsia"/>
          <w:b/>
          <w:spacing w:val="0"/>
          <w:sz w:val="24"/>
          <w:szCs w:val="24"/>
        </w:rPr>
        <w:t>公司名称：税友软件</w:t>
      </w:r>
      <w:r>
        <w:rPr>
          <w:rFonts w:ascii="微软雅黑" w:eastAsia="微软雅黑" w:hAnsi="微软雅黑" w:cs="宋体"/>
          <w:b/>
          <w:spacing w:val="0"/>
          <w:sz w:val="24"/>
          <w:szCs w:val="24"/>
        </w:rPr>
        <w:t>集团股份有限公司</w:t>
      </w:r>
    </w:p>
    <w:p w:rsidR="00955CC0" w:rsidRDefault="003248A5">
      <w:pPr>
        <w:spacing w:line="360" w:lineRule="auto"/>
        <w:ind w:leftChars="168" w:left="420"/>
        <w:rPr>
          <w:rFonts w:ascii="微软雅黑" w:eastAsia="微软雅黑" w:hAnsi="微软雅黑" w:cs="宋体"/>
          <w:b/>
          <w:spacing w:val="0"/>
          <w:sz w:val="24"/>
          <w:szCs w:val="24"/>
        </w:rPr>
      </w:pPr>
      <w:r>
        <w:rPr>
          <w:rFonts w:ascii="微软雅黑" w:eastAsia="微软雅黑" w:hAnsi="微软雅黑" w:cs="宋体" w:hint="eastAsia"/>
          <w:b/>
          <w:spacing w:val="0"/>
          <w:sz w:val="24"/>
          <w:szCs w:val="24"/>
        </w:rPr>
        <w:t>公司地址：</w:t>
      </w:r>
      <w:r w:rsidR="00847AA1">
        <w:rPr>
          <w:rFonts w:ascii="微软雅黑" w:eastAsia="微软雅黑" w:hAnsi="微软雅黑" w:cs="宋体" w:hint="eastAsia"/>
          <w:b/>
          <w:spacing w:val="0"/>
          <w:sz w:val="24"/>
          <w:szCs w:val="24"/>
        </w:rPr>
        <w:t>杭州市</w:t>
      </w:r>
      <w:r w:rsidR="00847AA1">
        <w:rPr>
          <w:rFonts w:ascii="微软雅黑" w:eastAsia="微软雅黑" w:hAnsi="微软雅黑" w:cs="宋体"/>
          <w:b/>
          <w:spacing w:val="0"/>
          <w:sz w:val="24"/>
          <w:szCs w:val="24"/>
        </w:rPr>
        <w:t>滨江区南环路</w:t>
      </w:r>
      <w:r w:rsidR="00847AA1">
        <w:rPr>
          <w:rFonts w:ascii="微软雅黑" w:eastAsia="微软雅黑" w:hAnsi="微软雅黑" w:cs="宋体" w:hint="eastAsia"/>
          <w:b/>
          <w:spacing w:val="0"/>
          <w:sz w:val="24"/>
          <w:szCs w:val="24"/>
        </w:rPr>
        <w:t>3738号</w:t>
      </w:r>
      <w:r w:rsidR="00847AA1">
        <w:rPr>
          <w:rFonts w:ascii="微软雅黑" w:eastAsia="微软雅黑" w:hAnsi="微软雅黑" w:cs="宋体"/>
          <w:b/>
          <w:spacing w:val="0"/>
          <w:sz w:val="24"/>
          <w:szCs w:val="24"/>
        </w:rPr>
        <w:t xml:space="preserve">税友大厦 </w:t>
      </w:r>
    </w:p>
    <w:p w:rsidR="00955CC0" w:rsidRDefault="003248A5">
      <w:pPr>
        <w:spacing w:beforeLines="50" w:before="156" w:afterLines="50" w:after="156" w:line="360" w:lineRule="auto"/>
        <w:ind w:leftChars="168" w:left="420"/>
        <w:rPr>
          <w:rFonts w:ascii="微软雅黑" w:eastAsia="微软雅黑" w:hAnsi="微软雅黑" w:cs="宋体"/>
          <w:b/>
          <w:spacing w:val="0"/>
          <w:sz w:val="24"/>
          <w:szCs w:val="24"/>
        </w:rPr>
      </w:pPr>
      <w:r>
        <w:rPr>
          <w:rFonts w:ascii="微软雅黑" w:eastAsia="微软雅黑" w:hAnsi="微软雅黑" w:cs="宋体" w:hint="eastAsia"/>
          <w:b/>
          <w:spacing w:val="0"/>
          <w:sz w:val="24"/>
          <w:szCs w:val="24"/>
        </w:rPr>
        <w:t>咨询电话：40071-12366</w:t>
      </w:r>
    </w:p>
    <w:p w:rsidR="00955CC0" w:rsidRDefault="003248A5">
      <w:pPr>
        <w:spacing w:beforeLines="50" w:before="156" w:afterLines="50" w:after="156" w:line="360" w:lineRule="auto"/>
        <w:ind w:leftChars="168" w:left="420"/>
        <w:rPr>
          <w:rFonts w:ascii="微软雅黑" w:eastAsia="微软雅黑" w:hAnsi="微软雅黑" w:cs="宋体"/>
          <w:b/>
          <w:spacing w:val="0"/>
          <w:sz w:val="24"/>
          <w:szCs w:val="24"/>
        </w:rPr>
      </w:pPr>
      <w:r>
        <w:rPr>
          <w:rFonts w:ascii="微软雅黑" w:eastAsia="微软雅黑" w:hAnsi="微软雅黑" w:cs="宋体" w:hint="eastAsia"/>
          <w:b/>
          <w:spacing w:val="0"/>
          <w:sz w:val="24"/>
          <w:szCs w:val="24"/>
        </w:rPr>
        <w:t>监督电话：40071-12315</w:t>
      </w:r>
    </w:p>
    <w:p w:rsidR="00955CC0" w:rsidRDefault="003248A5">
      <w:pPr>
        <w:pStyle w:val="2CtrlB"/>
        <w:spacing w:line="360" w:lineRule="auto"/>
        <w:ind w:leftChars="168" w:left="420" w:firstLineChars="0" w:firstLine="0"/>
        <w:rPr>
          <w:rFonts w:ascii="微软雅黑" w:eastAsia="微软雅黑" w:hAnsi="微软雅黑"/>
          <w:spacing w:val="0"/>
          <w:sz w:val="24"/>
          <w:szCs w:val="24"/>
        </w:rPr>
      </w:pPr>
      <w:r>
        <w:rPr>
          <w:rFonts w:ascii="微软雅黑" w:eastAsia="微软雅黑" w:hAnsi="微软雅黑" w:hint="eastAsia"/>
          <w:b/>
          <w:spacing w:val="0"/>
          <w:sz w:val="24"/>
          <w:szCs w:val="24"/>
        </w:rPr>
        <w:t>公司网站：</w:t>
      </w:r>
      <w:r w:rsidR="003F1D7E" w:rsidRPr="003F1D7E">
        <w:rPr>
          <w:rFonts w:ascii="微软雅黑" w:eastAsia="微软雅黑" w:hAnsi="微软雅黑"/>
          <w:b/>
          <w:spacing w:val="0"/>
          <w:sz w:val="24"/>
          <w:szCs w:val="24"/>
        </w:rPr>
        <w:t>http://www.servyou.com.cn</w:t>
      </w:r>
    </w:p>
    <w:p w:rsidR="00300887" w:rsidRDefault="00300887" w:rsidP="00847AA1">
      <w:pPr>
        <w:pStyle w:val="2CtrlB"/>
        <w:spacing w:line="360" w:lineRule="auto"/>
        <w:ind w:firstLineChars="150" w:firstLine="360"/>
        <w:rPr>
          <w:rFonts w:ascii="微软雅黑" w:eastAsia="微软雅黑" w:hAnsi="微软雅黑"/>
          <w:b/>
          <w:spacing w:val="0"/>
          <w:sz w:val="24"/>
          <w:szCs w:val="24"/>
        </w:rPr>
      </w:pPr>
    </w:p>
    <w:p w:rsidR="00955CC0" w:rsidRDefault="00955CC0">
      <w:pPr>
        <w:pStyle w:val="2CtrlB"/>
        <w:spacing w:line="360" w:lineRule="auto"/>
        <w:ind w:firstLineChars="0" w:firstLine="0"/>
        <w:rPr>
          <w:rFonts w:ascii="微软雅黑" w:eastAsia="微软雅黑" w:hAnsi="微软雅黑"/>
          <w:spacing w:val="0"/>
          <w:sz w:val="24"/>
          <w:szCs w:val="24"/>
        </w:rPr>
      </w:pPr>
    </w:p>
    <w:p w:rsidR="00955CC0" w:rsidRDefault="00955CC0">
      <w:pPr>
        <w:pStyle w:val="2CtrlB"/>
        <w:spacing w:line="360" w:lineRule="auto"/>
        <w:ind w:firstLineChars="0" w:firstLine="0"/>
        <w:rPr>
          <w:rFonts w:ascii="微软雅黑" w:eastAsia="微软雅黑" w:hAnsi="微软雅黑"/>
          <w:spacing w:val="0"/>
          <w:sz w:val="24"/>
          <w:szCs w:val="24"/>
        </w:rPr>
      </w:pPr>
    </w:p>
    <w:p w:rsidR="00955CC0" w:rsidRDefault="00955CC0">
      <w:pPr>
        <w:spacing w:line="360" w:lineRule="auto"/>
        <w:rPr>
          <w:rFonts w:ascii="微软雅黑" w:eastAsia="微软雅黑" w:hAnsi="微软雅黑" w:cs="宋体"/>
          <w:b/>
          <w:spacing w:val="0"/>
          <w:sz w:val="24"/>
          <w:szCs w:val="24"/>
        </w:rPr>
      </w:pPr>
    </w:p>
    <w:sectPr w:rsidR="00955CC0">
      <w:footerReference w:type="default" r:id="rId68"/>
      <w:pgSz w:w="11907" w:h="16839"/>
      <w:pgMar w:top="1440" w:right="1800" w:bottom="1440" w:left="1800" w:header="312" w:footer="227" w:gutter="284"/>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3BCF" w:rsidRDefault="00033BCF">
      <w:r>
        <w:separator/>
      </w:r>
    </w:p>
  </w:endnote>
  <w:endnote w:type="continuationSeparator" w:id="0">
    <w:p w:rsidR="00033BCF" w:rsidRDefault="00033B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幼圆">
    <w:panose1 w:val="02010509060101010101"/>
    <w:charset w:val="86"/>
    <w:family w:val="modern"/>
    <w:pitch w:val="fixed"/>
    <w:sig w:usb0="00000001" w:usb1="080E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Estrangelo Edessa">
    <w:panose1 w:val="03080600000000000000"/>
    <w:charset w:val="00"/>
    <w:family w:val="script"/>
    <w:pitch w:val="variable"/>
    <w:sig w:usb0="80002043" w:usb1="00000000" w:usb2="00000080" w:usb3="00000000" w:csb0="00000001" w:csb1="00000000"/>
  </w:font>
  <w:font w:name="华文细黑">
    <w:panose1 w:val="02010600040101010101"/>
    <w:charset w:val="86"/>
    <w:family w:val="auto"/>
    <w:pitch w:val="variable"/>
    <w:sig w:usb0="00000287" w:usb1="080F0000" w:usb2="00000010" w:usb3="00000000" w:csb0="0004009F" w:csb1="00000000"/>
  </w:font>
  <w:font w:name="DFKai-SB">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楷体_GB2312">
    <w:altName w:val="楷体"/>
    <w:charset w:val="86"/>
    <w:family w:val="roman"/>
    <w:pitch w:val="default"/>
    <w:sig w:usb0="00000000" w:usb1="00000000" w:usb2="00000010" w:usb3="00000000" w:csb0="00040000" w:csb1="00000000"/>
  </w:font>
  <w:font w:name="CourierNew">
    <w:altName w:val="Arial"/>
    <w:charset w:val="00"/>
    <w:family w:val="roman"/>
    <w:pitch w:val="default"/>
    <w:sig w:usb0="00000000"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微软雅黑">
    <w:panose1 w:val="020B0503020204020204"/>
    <w:charset w:val="86"/>
    <w:family w:val="swiss"/>
    <w:pitch w:val="variable"/>
    <w:sig w:usb0="80000287" w:usb1="280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6739" w:rsidRDefault="002D4192" w:rsidP="00BC0666">
    <w:pPr>
      <w:spacing w:after="120"/>
      <w:jc w:val="right"/>
      <w:rPr>
        <w:rFonts w:ascii="宋体" w:hAnsi="宋体"/>
        <w:sz w:val="18"/>
      </w:rPr>
    </w:pPr>
    <w:r>
      <w:rPr>
        <w:rFonts w:ascii="宋体" w:hAnsi="宋体"/>
        <w:noProof/>
        <w:sz w:val="18"/>
      </w:rPr>
      <w:drawing>
        <wp:inline distT="0" distB="0" distL="0" distR="0" wp14:anchorId="652AC7C1" wp14:editId="353E233C">
          <wp:extent cx="1195200" cy="248353"/>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a6d6f3e303655add9e7f58d0b2a5ac5b.jpg"/>
                  <pic:cNvPicPr/>
                </pic:nvPicPr>
                <pic:blipFill>
                  <a:blip r:embed="rId1">
                    <a:extLst>
                      <a:ext uri="{28A0092B-C50C-407E-A947-70E740481C1C}">
                        <a14:useLocalDpi xmlns:a14="http://schemas.microsoft.com/office/drawing/2010/main" val="0"/>
                      </a:ext>
                    </a:extLst>
                  </a:blip>
                  <a:stretch>
                    <a:fillRect/>
                  </a:stretch>
                </pic:blipFill>
                <pic:spPr>
                  <a:xfrm>
                    <a:off x="0" y="0"/>
                    <a:ext cx="1309702" cy="272146"/>
                  </a:xfrm>
                  <a:prstGeom prst="rect">
                    <a:avLst/>
                  </a:prstGeom>
                </pic:spPr>
              </pic:pic>
            </a:graphicData>
          </a:graphic>
        </wp:inline>
      </w:drawing>
    </w:r>
    <w:r>
      <w:rPr>
        <w:rFonts w:ascii="宋体" w:hAnsi="宋体"/>
        <w:noProof/>
        <w:sz w:val="18"/>
      </w:rPr>
      <w:drawing>
        <wp:inline distT="0" distB="0" distL="0" distR="0" wp14:anchorId="03F2AB4D" wp14:editId="0FA24EAB">
          <wp:extent cx="240840" cy="23040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亿企赢LOGO源文件2.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60612" cy="249315"/>
                  </a:xfrm>
                  <a:prstGeom prst="rect">
                    <a:avLst/>
                  </a:prstGeom>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268872"/>
      <w:docPartObj>
        <w:docPartGallery w:val="Page Numbers (Bottom of Page)"/>
        <w:docPartUnique/>
      </w:docPartObj>
    </w:sdtPr>
    <w:sdtEndPr/>
    <w:sdtContent>
      <w:p w:rsidR="00836739" w:rsidRDefault="00836739" w:rsidP="0077005A">
        <w:pPr>
          <w:pStyle w:val="af0"/>
          <w:jc w:val="center"/>
        </w:pPr>
        <w:r>
          <w:rPr>
            <w:rFonts w:hint="eastAsia"/>
          </w:rPr>
          <w:t xml:space="preserve">                            </w:t>
        </w:r>
        <w:r>
          <w:fldChar w:fldCharType="begin"/>
        </w:r>
        <w:r>
          <w:instrText>PAGE   \* MERGEFORMAT</w:instrText>
        </w:r>
        <w:r>
          <w:fldChar w:fldCharType="separate"/>
        </w:r>
        <w:r w:rsidR="004968A0" w:rsidRPr="004968A0">
          <w:rPr>
            <w:noProof/>
            <w:lang w:val="zh-CN"/>
          </w:rPr>
          <w:t>5</w:t>
        </w:r>
        <w:r>
          <w:fldChar w:fldCharType="end"/>
        </w:r>
        <w:r>
          <w:rPr>
            <w:rFonts w:hint="eastAsia"/>
          </w:rPr>
          <w:t xml:space="preserve">                </w:t>
        </w:r>
        <w:r>
          <w:rPr>
            <w:noProof/>
          </w:rPr>
          <w:drawing>
            <wp:inline distT="0" distB="0" distL="0" distR="0" wp14:anchorId="74E74881" wp14:editId="67D56443">
              <wp:extent cx="1090973" cy="24829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6d6f3e303655add9e7f58d0b2a5ac5b.jpg"/>
                      <pic:cNvPicPr/>
                    </pic:nvPicPr>
                    <pic:blipFill>
                      <a:blip r:embed="rId1">
                        <a:extLst>
                          <a:ext uri="{28A0092B-C50C-407E-A947-70E740481C1C}">
                            <a14:useLocalDpi xmlns:a14="http://schemas.microsoft.com/office/drawing/2010/main" val="0"/>
                          </a:ext>
                        </a:extLst>
                      </a:blip>
                      <a:stretch>
                        <a:fillRect/>
                      </a:stretch>
                    </pic:blipFill>
                    <pic:spPr>
                      <a:xfrm>
                        <a:off x="0" y="0"/>
                        <a:ext cx="1165465" cy="265249"/>
                      </a:xfrm>
                      <a:prstGeom prst="rect">
                        <a:avLst/>
                      </a:prstGeom>
                    </pic:spPr>
                  </pic:pic>
                </a:graphicData>
              </a:graphic>
            </wp:inline>
          </w:drawing>
        </w:r>
        <w:r>
          <w:rPr>
            <w:noProof/>
          </w:rPr>
          <w:drawing>
            <wp:inline distT="0" distB="0" distL="0" distR="0" wp14:anchorId="007451A9" wp14:editId="096D626A">
              <wp:extent cx="280670" cy="232504"/>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亿企赢LOGO源文件2.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300512" cy="248941"/>
                      </a:xfrm>
                      <a:prstGeom prst="rect">
                        <a:avLst/>
                      </a:prstGeom>
                    </pic:spPr>
                  </pic:pic>
                </a:graphicData>
              </a:graphic>
            </wp:inline>
          </w:drawing>
        </w:r>
      </w:p>
    </w:sdtContent>
  </w:sdt>
  <w:p w:rsidR="00836739" w:rsidRDefault="00836739">
    <w:pPr>
      <w:pStyle w:val="af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8314019"/>
      <w:docPartObj>
        <w:docPartGallery w:val="Page Numbers (Bottom of Page)"/>
        <w:docPartUnique/>
      </w:docPartObj>
    </w:sdtPr>
    <w:sdtEndPr/>
    <w:sdtContent>
      <w:p w:rsidR="00836739" w:rsidRDefault="00836739">
        <w:pPr>
          <w:pStyle w:val="af0"/>
          <w:jc w:val="center"/>
        </w:pPr>
        <w:r>
          <w:rPr>
            <w:rFonts w:hint="eastAsia"/>
          </w:rPr>
          <w:t xml:space="preserve">                           </w:t>
        </w:r>
        <w:r>
          <w:fldChar w:fldCharType="begin"/>
        </w:r>
        <w:r>
          <w:instrText>PAGE   \* MERGEFORMAT</w:instrText>
        </w:r>
        <w:r>
          <w:fldChar w:fldCharType="separate"/>
        </w:r>
        <w:r w:rsidR="004968A0" w:rsidRPr="004968A0">
          <w:rPr>
            <w:noProof/>
            <w:lang w:val="zh-CN"/>
          </w:rPr>
          <w:t>20</w:t>
        </w:r>
        <w:r>
          <w:fldChar w:fldCharType="end"/>
        </w:r>
        <w:r>
          <w:rPr>
            <w:rFonts w:hint="eastAsia"/>
          </w:rPr>
          <w:t xml:space="preserve">              </w:t>
        </w:r>
        <w:r>
          <w:rPr>
            <w:noProof/>
          </w:rPr>
          <w:drawing>
            <wp:inline distT="0" distB="0" distL="0" distR="0" wp14:anchorId="1768F627" wp14:editId="30B805BF">
              <wp:extent cx="1282049" cy="26640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6d6f3e303655add9e7f58d0b2a5ac5b.jpg"/>
                      <pic:cNvPicPr/>
                    </pic:nvPicPr>
                    <pic:blipFill>
                      <a:blip r:embed="rId1">
                        <a:extLst>
                          <a:ext uri="{28A0092B-C50C-407E-A947-70E740481C1C}">
                            <a14:useLocalDpi xmlns:a14="http://schemas.microsoft.com/office/drawing/2010/main" val="0"/>
                          </a:ext>
                        </a:extLst>
                      </a:blip>
                      <a:stretch>
                        <a:fillRect/>
                      </a:stretch>
                    </pic:blipFill>
                    <pic:spPr>
                      <a:xfrm>
                        <a:off x="0" y="0"/>
                        <a:ext cx="1327353" cy="275814"/>
                      </a:xfrm>
                      <a:prstGeom prst="rect">
                        <a:avLst/>
                      </a:prstGeom>
                    </pic:spPr>
                  </pic:pic>
                </a:graphicData>
              </a:graphic>
            </wp:inline>
          </w:drawing>
        </w:r>
        <w:r>
          <w:rPr>
            <w:noProof/>
          </w:rPr>
          <w:drawing>
            <wp:inline distT="0" distB="0" distL="0" distR="0" wp14:anchorId="1EC1371F" wp14:editId="756C65B8">
              <wp:extent cx="278471" cy="2664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亿企赢LOGO源文件2.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95170" cy="282375"/>
                      </a:xfrm>
                      <a:prstGeom prst="rect">
                        <a:avLst/>
                      </a:prstGeom>
                    </pic:spPr>
                  </pic:pic>
                </a:graphicData>
              </a:graphic>
            </wp:inline>
          </w:drawing>
        </w:r>
      </w:p>
    </w:sdtContent>
  </w:sdt>
  <w:p w:rsidR="00836739" w:rsidRDefault="00836739">
    <w:pPr>
      <w:pStyle w:val="af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75819810"/>
      <w:docPartObj>
        <w:docPartGallery w:val="Page Numbers (Bottom of Page)"/>
        <w:docPartUnique/>
      </w:docPartObj>
    </w:sdtPr>
    <w:sdtEndPr/>
    <w:sdtContent>
      <w:p w:rsidR="00836739" w:rsidRDefault="00836739">
        <w:pPr>
          <w:pStyle w:val="af0"/>
          <w:jc w:val="center"/>
        </w:pPr>
        <w:r>
          <w:rPr>
            <w:rFonts w:hint="eastAsia"/>
          </w:rPr>
          <w:t xml:space="preserve">                           </w:t>
        </w:r>
        <w:r>
          <w:fldChar w:fldCharType="begin"/>
        </w:r>
        <w:r>
          <w:instrText>PAGE   \* MERGEFORMAT</w:instrText>
        </w:r>
        <w:r>
          <w:fldChar w:fldCharType="separate"/>
        </w:r>
        <w:r w:rsidR="004968A0" w:rsidRPr="004968A0">
          <w:rPr>
            <w:noProof/>
            <w:lang w:val="zh-CN"/>
          </w:rPr>
          <w:t>49</w:t>
        </w:r>
        <w:r>
          <w:fldChar w:fldCharType="end"/>
        </w:r>
        <w:r>
          <w:rPr>
            <w:rFonts w:hint="eastAsia"/>
          </w:rPr>
          <w:t xml:space="preserve">             </w:t>
        </w:r>
        <w:r>
          <w:rPr>
            <w:noProof/>
          </w:rPr>
          <w:drawing>
            <wp:inline distT="0" distB="0" distL="0" distR="0" wp14:anchorId="1B47D375" wp14:editId="2D87EE5F">
              <wp:extent cx="1316700" cy="2736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6d6f3e303655add9e7f58d0b2a5ac5b.jpg"/>
                      <pic:cNvPicPr/>
                    </pic:nvPicPr>
                    <pic:blipFill>
                      <a:blip r:embed="rId1">
                        <a:extLst>
                          <a:ext uri="{28A0092B-C50C-407E-A947-70E740481C1C}">
                            <a14:useLocalDpi xmlns:a14="http://schemas.microsoft.com/office/drawing/2010/main" val="0"/>
                          </a:ext>
                        </a:extLst>
                      </a:blip>
                      <a:stretch>
                        <a:fillRect/>
                      </a:stretch>
                    </pic:blipFill>
                    <pic:spPr>
                      <a:xfrm>
                        <a:off x="0" y="0"/>
                        <a:ext cx="1396676" cy="290218"/>
                      </a:xfrm>
                      <a:prstGeom prst="rect">
                        <a:avLst/>
                      </a:prstGeom>
                    </pic:spPr>
                  </pic:pic>
                </a:graphicData>
              </a:graphic>
            </wp:inline>
          </w:drawing>
        </w:r>
        <w:r>
          <w:rPr>
            <w:noProof/>
          </w:rPr>
          <w:drawing>
            <wp:inline distT="0" distB="0" distL="0" distR="0" wp14:anchorId="52D07532" wp14:editId="222CF255">
              <wp:extent cx="278471" cy="2664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亿企赢LOGO源文件2.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94292" cy="281535"/>
                      </a:xfrm>
                      <a:prstGeom prst="rect">
                        <a:avLst/>
                      </a:prstGeom>
                    </pic:spPr>
                  </pic:pic>
                </a:graphicData>
              </a:graphic>
            </wp:inline>
          </w:drawing>
        </w:r>
      </w:p>
    </w:sdtContent>
  </w:sdt>
  <w:p w:rsidR="00836739" w:rsidRDefault="00836739">
    <w:pPr>
      <w:spacing w:after="120"/>
      <w:jc w:val="center"/>
      <w:rPr>
        <w:rFonts w:ascii="宋体" w:hAnsi="宋体"/>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3BCF" w:rsidRDefault="00033BCF">
      <w:r>
        <w:separator/>
      </w:r>
    </w:p>
  </w:footnote>
  <w:footnote w:type="continuationSeparator" w:id="0">
    <w:p w:rsidR="00033BCF" w:rsidRDefault="00033BC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6739" w:rsidRDefault="00836739">
    <w:pPr>
      <w:spacing w:beforeLines="50" w:before="120"/>
      <w:rPr>
        <w:color w:val="FFFFFF"/>
        <w:position w:val="-30"/>
        <w:sz w:val="18"/>
        <w:szCs w:val="18"/>
      </w:rPr>
    </w:pPr>
    <w:r>
      <w:rPr>
        <w:rFonts w:ascii="幼圆" w:eastAsia="幼圆" w:hint="eastAsia"/>
        <w:noProof/>
        <w:position w:val="-30"/>
      </w:rPr>
      <w:drawing>
        <wp:anchor distT="0" distB="0" distL="114300" distR="114300" simplePos="0" relativeHeight="251649536" behindDoc="1" locked="0" layoutInCell="1" allowOverlap="1" wp14:anchorId="623BEF6E" wp14:editId="305D48A5">
          <wp:simplePos x="0" y="0"/>
          <wp:positionH relativeFrom="column">
            <wp:posOffset>-1270</wp:posOffset>
          </wp:positionH>
          <wp:positionV relativeFrom="paragraph">
            <wp:posOffset>5715</wp:posOffset>
          </wp:positionV>
          <wp:extent cx="3473450" cy="222250"/>
          <wp:effectExtent l="0" t="0" r="0" b="6350"/>
          <wp:wrapNone/>
          <wp:docPr id="56" name="图片 56" descr="le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lef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3473450" cy="222250"/>
                  </a:xfrm>
                  <a:prstGeom prst="rect">
                    <a:avLst/>
                  </a:prstGeom>
                  <a:noFill/>
                  <a:ln>
                    <a:noFill/>
                  </a:ln>
                </pic:spPr>
              </pic:pic>
            </a:graphicData>
          </a:graphic>
        </wp:anchor>
      </w:drawing>
    </w:r>
    <w:r>
      <w:rPr>
        <w:rFonts w:ascii="幼圆" w:eastAsia="幼圆" w:hint="eastAsia"/>
        <w:color w:val="FFFFFF"/>
        <w:position w:val="-10"/>
        <w:sz w:val="18"/>
        <w:szCs w:val="18"/>
      </w:rPr>
      <w:t>个税</w:t>
    </w:r>
    <w:r>
      <w:rPr>
        <w:rFonts w:ascii="幼圆" w:eastAsia="幼圆"/>
        <w:color w:val="FFFFFF"/>
        <w:position w:val="-10"/>
        <w:sz w:val="18"/>
        <w:szCs w:val="18"/>
      </w:rPr>
      <w:t>代扣代缴</w:t>
    </w:r>
    <w:r>
      <w:rPr>
        <w:rFonts w:ascii="幼圆" w:eastAsia="幼圆" w:hint="eastAsia"/>
        <w:color w:val="FFFFFF"/>
        <w:position w:val="-10"/>
        <w:sz w:val="18"/>
        <w:szCs w:val="18"/>
      </w:rPr>
      <w:t>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6739" w:rsidRDefault="00836739">
    <w:pPr>
      <w:pStyle w:val="af1"/>
    </w:pPr>
  </w:p>
  <w:p w:rsidR="00836739" w:rsidRDefault="00836739">
    <w:pPr>
      <w:pStyle w:val="af1"/>
    </w:pPr>
  </w:p>
  <w:p w:rsidR="00836739" w:rsidRDefault="00836739">
    <w:pPr>
      <w:pStyle w:val="af1"/>
    </w:pPr>
  </w:p>
  <w:p w:rsidR="00836739" w:rsidRDefault="00836739">
    <w:pPr>
      <w:pStyle w:val="af1"/>
      <w:jc w:val="right"/>
      <w:rPr>
        <w:rFonts w:ascii="幼圆" w:eastAsia="幼圆"/>
        <w:b/>
      </w:rPr>
    </w:pPr>
  </w:p>
  <w:p w:rsidR="00836739" w:rsidRDefault="00836739">
    <w:pPr>
      <w:pStyle w:val="af1"/>
      <w:jc w:val="right"/>
      <w:rPr>
        <w:rFonts w:ascii="幼圆" w:eastAsia="幼圆"/>
        <w:b/>
      </w:rPr>
    </w:pPr>
    <w:r>
      <w:rPr>
        <w:rFonts w:ascii="幼圆" w:eastAsia="幼圆" w:hint="eastAsia"/>
        <w:b/>
      </w:rPr>
      <w:t>浙江个人所得税扣缴系统操作手册</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6739" w:rsidRDefault="00836739">
    <w:pPr>
      <w:spacing w:beforeLines="50" w:before="120"/>
      <w:rPr>
        <w:color w:val="FFFFFF"/>
        <w:position w:val="-30"/>
        <w:sz w:val="18"/>
        <w:szCs w:val="18"/>
      </w:rPr>
    </w:pPr>
    <w:r>
      <w:rPr>
        <w:rFonts w:ascii="幼圆" w:eastAsia="幼圆" w:hint="eastAsia"/>
        <w:noProof/>
        <w:position w:val="-30"/>
      </w:rPr>
      <w:drawing>
        <wp:anchor distT="0" distB="0" distL="114300" distR="114300" simplePos="0" relativeHeight="251665920" behindDoc="1" locked="0" layoutInCell="1" allowOverlap="1" wp14:anchorId="1F4EE752" wp14:editId="310CF4C7">
          <wp:simplePos x="0" y="0"/>
          <wp:positionH relativeFrom="column">
            <wp:posOffset>-1270</wp:posOffset>
          </wp:positionH>
          <wp:positionV relativeFrom="paragraph">
            <wp:posOffset>5715</wp:posOffset>
          </wp:positionV>
          <wp:extent cx="3473450" cy="222250"/>
          <wp:effectExtent l="0" t="0" r="0" b="6350"/>
          <wp:wrapNone/>
          <wp:docPr id="69" name="图片 69" descr="le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lef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3473450" cy="222250"/>
                  </a:xfrm>
                  <a:prstGeom prst="rect">
                    <a:avLst/>
                  </a:prstGeom>
                  <a:noFill/>
                  <a:ln>
                    <a:noFill/>
                  </a:ln>
                </pic:spPr>
              </pic:pic>
            </a:graphicData>
          </a:graphic>
        </wp:anchor>
      </w:drawing>
    </w:r>
    <w:r>
      <w:rPr>
        <w:rFonts w:ascii="幼圆" w:eastAsia="幼圆" w:hint="eastAsia"/>
        <w:color w:val="FFFFFF"/>
        <w:position w:val="-10"/>
        <w:sz w:val="18"/>
        <w:szCs w:val="18"/>
      </w:rPr>
      <w:t>个税</w:t>
    </w:r>
    <w:r>
      <w:rPr>
        <w:rFonts w:ascii="幼圆" w:eastAsia="幼圆"/>
        <w:color w:val="FFFFFF"/>
        <w:position w:val="-10"/>
        <w:sz w:val="18"/>
        <w:szCs w:val="18"/>
      </w:rPr>
      <w:t>代扣代缴</w:t>
    </w:r>
    <w:r>
      <w:rPr>
        <w:rFonts w:ascii="幼圆" w:eastAsia="幼圆" w:hint="eastAsia"/>
        <w:color w:val="FFFFFF"/>
        <w:position w:val="-10"/>
        <w:sz w:val="18"/>
        <w:szCs w:val="18"/>
      </w:rPr>
      <w:t>操作手册</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6739" w:rsidRDefault="00836739">
    <w:pPr>
      <w:spacing w:beforeLines="50" w:before="120"/>
      <w:rPr>
        <w:color w:val="FFFFFF"/>
        <w:position w:val="-30"/>
        <w:sz w:val="18"/>
        <w:szCs w:val="18"/>
      </w:rPr>
    </w:pPr>
    <w:r>
      <w:rPr>
        <w:rFonts w:ascii="幼圆" w:eastAsia="幼圆" w:hint="eastAsia"/>
        <w:noProof/>
        <w:position w:val="-30"/>
      </w:rPr>
      <w:drawing>
        <wp:anchor distT="0" distB="0" distL="114300" distR="114300" simplePos="0" relativeHeight="251650560" behindDoc="1" locked="0" layoutInCell="1" allowOverlap="1" wp14:anchorId="07AC5A08" wp14:editId="7A0695E8">
          <wp:simplePos x="0" y="0"/>
          <wp:positionH relativeFrom="column">
            <wp:posOffset>-1270</wp:posOffset>
          </wp:positionH>
          <wp:positionV relativeFrom="paragraph">
            <wp:posOffset>5715</wp:posOffset>
          </wp:positionV>
          <wp:extent cx="3473450" cy="222250"/>
          <wp:effectExtent l="0" t="0" r="0" b="6350"/>
          <wp:wrapNone/>
          <wp:docPr id="72" name="图片 72" descr="le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lef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3473450" cy="222250"/>
                  </a:xfrm>
                  <a:prstGeom prst="rect">
                    <a:avLst/>
                  </a:prstGeom>
                  <a:noFill/>
                  <a:ln>
                    <a:noFill/>
                  </a:ln>
                </pic:spPr>
              </pic:pic>
            </a:graphicData>
          </a:graphic>
        </wp:anchor>
      </w:drawing>
    </w:r>
    <w:r>
      <w:rPr>
        <w:rFonts w:ascii="幼圆" w:eastAsia="幼圆" w:hint="eastAsia"/>
        <w:color w:val="FFFFFF"/>
        <w:position w:val="-10"/>
        <w:sz w:val="18"/>
        <w:szCs w:val="18"/>
      </w:rPr>
      <w:t>个税</w:t>
    </w:r>
    <w:r>
      <w:rPr>
        <w:rFonts w:ascii="幼圆" w:eastAsia="幼圆"/>
        <w:color w:val="FFFFFF"/>
        <w:position w:val="-10"/>
        <w:sz w:val="18"/>
        <w:szCs w:val="18"/>
      </w:rPr>
      <w:t>代扣代缴</w:t>
    </w:r>
    <w:r>
      <w:rPr>
        <w:rFonts w:ascii="幼圆" w:eastAsia="幼圆" w:hint="eastAsia"/>
        <w:color w:val="FFFFFF"/>
        <w:position w:val="-10"/>
        <w:sz w:val="18"/>
        <w:szCs w:val="18"/>
      </w:rPr>
      <w:t>操作手册</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6739" w:rsidRDefault="00836739">
    <w:pPr>
      <w:pStyle w:val="af1"/>
    </w:pPr>
  </w:p>
  <w:p w:rsidR="00836739" w:rsidRDefault="00836739">
    <w:pPr>
      <w:pStyle w:val="af1"/>
    </w:pPr>
  </w:p>
  <w:p w:rsidR="00836739" w:rsidRDefault="00836739">
    <w:pPr>
      <w:pStyle w:val="af1"/>
    </w:pPr>
  </w:p>
  <w:p w:rsidR="00836739" w:rsidRDefault="00836739">
    <w:pPr>
      <w:pStyle w:val="af1"/>
    </w:pPr>
  </w:p>
  <w:p w:rsidR="00836739" w:rsidRDefault="00836739">
    <w:pPr>
      <w:pStyle w:val="af1"/>
      <w:jc w:val="right"/>
      <w:rPr>
        <w:rFonts w:ascii="幼圆" w:eastAsia="幼圆"/>
        <w:b/>
      </w:rPr>
    </w:pPr>
    <w:r>
      <w:rPr>
        <w:rFonts w:ascii="幼圆" w:eastAsia="幼圆" w:hint="eastAsia"/>
        <w:b/>
      </w:rPr>
      <w:t>浙江个人所得税扣缴系统操作手册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284.1pt;height:947.35pt" o:bullet="t">
        <v:imagedata r:id="rId1" o:title=""/>
      </v:shape>
    </w:pict>
  </w:numPicBullet>
  <w:abstractNum w:abstractNumId="0">
    <w:nsid w:val="FFFFFF7E"/>
    <w:multiLevelType w:val="singleLevel"/>
    <w:tmpl w:val="FFFFFF7E"/>
    <w:lvl w:ilvl="0" w:tentative="1">
      <w:start w:val="1"/>
      <w:numFmt w:val="upperRoman"/>
      <w:pStyle w:val="3"/>
      <w:lvlText w:val="%1."/>
      <w:lvlJc w:val="left"/>
      <w:pPr>
        <w:tabs>
          <w:tab w:val="left" w:pos="1260"/>
        </w:tabs>
        <w:ind w:left="1260" w:hanging="420"/>
      </w:pPr>
      <w:rPr>
        <w:rFonts w:hint="eastAsia"/>
      </w:rPr>
    </w:lvl>
  </w:abstractNum>
  <w:abstractNum w:abstractNumId="1">
    <w:nsid w:val="FFFFFF7F"/>
    <w:multiLevelType w:val="singleLevel"/>
    <w:tmpl w:val="FFFFFF7F"/>
    <w:lvl w:ilvl="0" w:tentative="1">
      <w:start w:val="1"/>
      <w:numFmt w:val="decimal"/>
      <w:pStyle w:val="2"/>
      <w:lvlText w:val="%1)"/>
      <w:lvlJc w:val="left"/>
      <w:pPr>
        <w:tabs>
          <w:tab w:val="left" w:pos="840"/>
        </w:tabs>
        <w:ind w:left="840" w:hanging="420"/>
      </w:pPr>
    </w:lvl>
  </w:abstractNum>
  <w:abstractNum w:abstractNumId="2">
    <w:nsid w:val="FFFFFF82"/>
    <w:multiLevelType w:val="singleLevel"/>
    <w:tmpl w:val="FFFFFF82"/>
    <w:lvl w:ilvl="0" w:tentative="1">
      <w:start w:val="1"/>
      <w:numFmt w:val="bullet"/>
      <w:pStyle w:val="30"/>
      <w:lvlText w:val=""/>
      <w:lvlJc w:val="left"/>
      <w:pPr>
        <w:tabs>
          <w:tab w:val="left" w:pos="1200"/>
        </w:tabs>
        <w:ind w:left="1200" w:hanging="360"/>
      </w:pPr>
      <w:rPr>
        <w:rFonts w:ascii="Wingdings" w:hAnsi="Wingdings" w:hint="default"/>
      </w:rPr>
    </w:lvl>
  </w:abstractNum>
  <w:abstractNum w:abstractNumId="3">
    <w:nsid w:val="00DC32B4"/>
    <w:multiLevelType w:val="multilevel"/>
    <w:tmpl w:val="00DC32B4"/>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4">
    <w:nsid w:val="09441CA7"/>
    <w:multiLevelType w:val="multilevel"/>
    <w:tmpl w:val="09441CA7"/>
    <w:lvl w:ilvl="0" w:tentative="1">
      <w:start w:val="1"/>
      <w:numFmt w:val="bullet"/>
      <w:pStyle w:val="a"/>
      <w:lvlText w:val=""/>
      <w:lvlJc w:val="left"/>
      <w:pPr>
        <w:tabs>
          <w:tab w:val="left" w:pos="360"/>
        </w:tabs>
        <w:ind w:left="0" w:firstLine="0"/>
      </w:pPr>
      <w:rPr>
        <w:rFonts w:ascii="Wingdings 2" w:hAnsi="Wingdings 2" w:hint="default"/>
      </w:rPr>
    </w:lvl>
    <w:lvl w:ilvl="1" w:tentative="1">
      <w:start w:val="1"/>
      <w:numFmt w:val="bullet"/>
      <w:lvlText w:val=""/>
      <w:lvlJc w:val="left"/>
      <w:pPr>
        <w:tabs>
          <w:tab w:val="left" w:pos="840"/>
        </w:tabs>
        <w:ind w:left="840" w:hanging="420"/>
      </w:pPr>
      <w:rPr>
        <w:rFonts w:ascii="Wingdings" w:hAnsi="Wingdings" w:hint="default"/>
      </w:rPr>
    </w:lvl>
    <w:lvl w:ilvl="2" w:tentative="1">
      <w:start w:val="1"/>
      <w:numFmt w:val="bullet"/>
      <w:lvlText w:val=""/>
      <w:lvlJc w:val="left"/>
      <w:pPr>
        <w:tabs>
          <w:tab w:val="left" w:pos="1260"/>
        </w:tabs>
        <w:ind w:left="1260" w:hanging="420"/>
      </w:pPr>
      <w:rPr>
        <w:rFonts w:ascii="Wingdings" w:hAnsi="Wingdings" w:hint="default"/>
      </w:rPr>
    </w:lvl>
    <w:lvl w:ilvl="3" w:tentative="1">
      <w:start w:val="1"/>
      <w:numFmt w:val="bullet"/>
      <w:lvlText w:val=""/>
      <w:lvlJc w:val="left"/>
      <w:pPr>
        <w:tabs>
          <w:tab w:val="left" w:pos="1680"/>
        </w:tabs>
        <w:ind w:left="1680" w:hanging="420"/>
      </w:pPr>
      <w:rPr>
        <w:rFonts w:ascii="Wingdings" w:hAnsi="Wingdings" w:hint="default"/>
      </w:rPr>
    </w:lvl>
    <w:lvl w:ilvl="4" w:tentative="1">
      <w:start w:val="1"/>
      <w:numFmt w:val="bullet"/>
      <w:lvlText w:val=""/>
      <w:lvlJc w:val="left"/>
      <w:pPr>
        <w:tabs>
          <w:tab w:val="left" w:pos="2100"/>
        </w:tabs>
        <w:ind w:left="2100" w:hanging="420"/>
      </w:pPr>
      <w:rPr>
        <w:rFonts w:ascii="Wingdings" w:hAnsi="Wingdings" w:hint="default"/>
      </w:rPr>
    </w:lvl>
    <w:lvl w:ilvl="5" w:tentative="1">
      <w:start w:val="1"/>
      <w:numFmt w:val="bullet"/>
      <w:lvlText w:val=""/>
      <w:lvlJc w:val="left"/>
      <w:pPr>
        <w:tabs>
          <w:tab w:val="left" w:pos="2520"/>
        </w:tabs>
        <w:ind w:left="2520" w:hanging="420"/>
      </w:pPr>
      <w:rPr>
        <w:rFonts w:ascii="Wingdings" w:hAnsi="Wingdings" w:hint="default"/>
      </w:rPr>
    </w:lvl>
    <w:lvl w:ilvl="6" w:tentative="1">
      <w:start w:val="1"/>
      <w:numFmt w:val="bullet"/>
      <w:lvlText w:val=""/>
      <w:lvlJc w:val="left"/>
      <w:pPr>
        <w:tabs>
          <w:tab w:val="left" w:pos="2940"/>
        </w:tabs>
        <w:ind w:left="2940" w:hanging="420"/>
      </w:pPr>
      <w:rPr>
        <w:rFonts w:ascii="Wingdings" w:hAnsi="Wingdings" w:hint="default"/>
      </w:rPr>
    </w:lvl>
    <w:lvl w:ilvl="7" w:tentative="1">
      <w:start w:val="1"/>
      <w:numFmt w:val="bullet"/>
      <w:lvlText w:val=""/>
      <w:lvlJc w:val="left"/>
      <w:pPr>
        <w:tabs>
          <w:tab w:val="left" w:pos="3360"/>
        </w:tabs>
        <w:ind w:left="3360" w:hanging="420"/>
      </w:pPr>
      <w:rPr>
        <w:rFonts w:ascii="Wingdings" w:hAnsi="Wingdings" w:hint="default"/>
      </w:rPr>
    </w:lvl>
    <w:lvl w:ilvl="8" w:tentative="1">
      <w:start w:val="1"/>
      <w:numFmt w:val="bullet"/>
      <w:lvlText w:val=""/>
      <w:lvlJc w:val="left"/>
      <w:pPr>
        <w:tabs>
          <w:tab w:val="left" w:pos="3780"/>
        </w:tabs>
        <w:ind w:left="3780" w:hanging="420"/>
      </w:pPr>
      <w:rPr>
        <w:rFonts w:ascii="Wingdings" w:hAnsi="Wingdings" w:hint="default"/>
      </w:rPr>
    </w:lvl>
  </w:abstractNum>
  <w:abstractNum w:abstractNumId="5">
    <w:nsid w:val="101E0D76"/>
    <w:multiLevelType w:val="multilevel"/>
    <w:tmpl w:val="101E0D76"/>
    <w:lvl w:ilvl="0">
      <w:start w:val="1"/>
      <w:numFmt w:val="decimal"/>
      <w:lvlText w:val="%1."/>
      <w:lvlJc w:val="left"/>
      <w:pPr>
        <w:tabs>
          <w:tab w:val="left" w:pos="420"/>
        </w:tabs>
        <w:ind w:left="420" w:hanging="420"/>
      </w:pPr>
    </w:lvl>
    <w:lvl w:ilvl="1" w:tentative="1">
      <w:start w:val="1"/>
      <w:numFmt w:val="bullet"/>
      <w:lvlText w:val=""/>
      <w:lvlJc w:val="left"/>
      <w:pPr>
        <w:tabs>
          <w:tab w:val="left" w:pos="777"/>
        </w:tabs>
        <w:ind w:left="777" w:hanging="357"/>
      </w:pPr>
      <w:rPr>
        <w:rFonts w:ascii="Wingdings" w:hAnsi="Wingdings" w:hint="default"/>
      </w:r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6">
    <w:nsid w:val="2D4E5235"/>
    <w:multiLevelType w:val="multilevel"/>
    <w:tmpl w:val="2D4E5235"/>
    <w:lvl w:ilvl="0">
      <w:start w:val="1"/>
      <w:numFmt w:val="decimal"/>
      <w:lvlText w:val="%1."/>
      <w:lvlJc w:val="left"/>
      <w:pPr>
        <w:tabs>
          <w:tab w:val="left" w:pos="420"/>
        </w:tabs>
        <w:ind w:left="420" w:hanging="420"/>
      </w:pPr>
    </w:lvl>
    <w:lvl w:ilvl="1" w:tentative="1">
      <w:start w:val="1"/>
      <w:numFmt w:val="bullet"/>
      <w:lvlText w:val=""/>
      <w:lvlJc w:val="left"/>
      <w:pPr>
        <w:tabs>
          <w:tab w:val="left" w:pos="777"/>
        </w:tabs>
        <w:ind w:left="777" w:hanging="357"/>
      </w:pPr>
      <w:rPr>
        <w:rFonts w:ascii="Wingdings" w:hAnsi="Wingdings" w:hint="default"/>
      </w:r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7">
    <w:nsid w:val="3AC72621"/>
    <w:multiLevelType w:val="multilevel"/>
    <w:tmpl w:val="3AC72621"/>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8">
    <w:nsid w:val="3E6B49A6"/>
    <w:multiLevelType w:val="multilevel"/>
    <w:tmpl w:val="3E6B49A6"/>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9">
    <w:nsid w:val="421B38A5"/>
    <w:multiLevelType w:val="multilevel"/>
    <w:tmpl w:val="421B38A5"/>
    <w:lvl w:ilvl="0">
      <w:start w:val="1"/>
      <w:numFmt w:val="bullet"/>
      <w:lvlText w:val=""/>
      <w:lvlPicBulletId w:val="0"/>
      <w:lvlJc w:val="left"/>
      <w:pPr>
        <w:tabs>
          <w:tab w:val="left" w:pos="420"/>
        </w:tabs>
        <w:ind w:left="420" w:firstLine="0"/>
      </w:pPr>
      <w:rPr>
        <w:rFonts w:ascii="Symbol" w:hAnsi="Symbol" w:hint="default"/>
      </w:rPr>
    </w:lvl>
    <w:lvl w:ilvl="1" w:tentative="1">
      <w:start w:val="1"/>
      <w:numFmt w:val="bullet"/>
      <w:lvlText w:val=""/>
      <w:lvlJc w:val="left"/>
      <w:pPr>
        <w:tabs>
          <w:tab w:val="left" w:pos="840"/>
        </w:tabs>
        <w:ind w:left="840" w:firstLine="0"/>
      </w:pPr>
      <w:rPr>
        <w:rFonts w:ascii="Symbol" w:hAnsi="Symbol" w:hint="default"/>
      </w:rPr>
    </w:lvl>
    <w:lvl w:ilvl="2" w:tentative="1">
      <w:start w:val="1"/>
      <w:numFmt w:val="bullet"/>
      <w:lvlText w:val=""/>
      <w:lvlJc w:val="left"/>
      <w:pPr>
        <w:tabs>
          <w:tab w:val="left" w:pos="1260"/>
        </w:tabs>
        <w:ind w:left="1260" w:firstLine="0"/>
      </w:pPr>
      <w:rPr>
        <w:rFonts w:ascii="Symbol" w:hAnsi="Symbol" w:hint="default"/>
      </w:rPr>
    </w:lvl>
    <w:lvl w:ilvl="3" w:tentative="1">
      <w:start w:val="1"/>
      <w:numFmt w:val="bullet"/>
      <w:lvlText w:val=""/>
      <w:lvlJc w:val="left"/>
      <w:pPr>
        <w:tabs>
          <w:tab w:val="left" w:pos="1680"/>
        </w:tabs>
        <w:ind w:left="1680" w:firstLine="0"/>
      </w:pPr>
      <w:rPr>
        <w:rFonts w:ascii="Symbol" w:hAnsi="Symbol" w:hint="default"/>
      </w:rPr>
    </w:lvl>
    <w:lvl w:ilvl="4" w:tentative="1">
      <w:start w:val="1"/>
      <w:numFmt w:val="bullet"/>
      <w:lvlText w:val=""/>
      <w:lvlJc w:val="left"/>
      <w:pPr>
        <w:tabs>
          <w:tab w:val="left" w:pos="2100"/>
        </w:tabs>
        <w:ind w:left="2100" w:firstLine="0"/>
      </w:pPr>
      <w:rPr>
        <w:rFonts w:ascii="Symbol" w:hAnsi="Symbol" w:hint="default"/>
      </w:rPr>
    </w:lvl>
    <w:lvl w:ilvl="5" w:tentative="1">
      <w:start w:val="1"/>
      <w:numFmt w:val="bullet"/>
      <w:lvlText w:val=""/>
      <w:lvlJc w:val="left"/>
      <w:pPr>
        <w:tabs>
          <w:tab w:val="left" w:pos="2520"/>
        </w:tabs>
        <w:ind w:left="2520" w:firstLine="0"/>
      </w:pPr>
      <w:rPr>
        <w:rFonts w:ascii="Symbol" w:hAnsi="Symbol" w:hint="default"/>
      </w:rPr>
    </w:lvl>
    <w:lvl w:ilvl="6" w:tentative="1">
      <w:start w:val="1"/>
      <w:numFmt w:val="bullet"/>
      <w:lvlText w:val=""/>
      <w:lvlJc w:val="left"/>
      <w:pPr>
        <w:tabs>
          <w:tab w:val="left" w:pos="2940"/>
        </w:tabs>
        <w:ind w:left="2940" w:firstLine="0"/>
      </w:pPr>
      <w:rPr>
        <w:rFonts w:ascii="Symbol" w:hAnsi="Symbol" w:hint="default"/>
      </w:rPr>
    </w:lvl>
    <w:lvl w:ilvl="7" w:tentative="1">
      <w:start w:val="1"/>
      <w:numFmt w:val="bullet"/>
      <w:lvlText w:val=""/>
      <w:lvlJc w:val="left"/>
      <w:pPr>
        <w:tabs>
          <w:tab w:val="left" w:pos="3360"/>
        </w:tabs>
        <w:ind w:left="3360" w:firstLine="0"/>
      </w:pPr>
      <w:rPr>
        <w:rFonts w:ascii="Symbol" w:hAnsi="Symbol" w:hint="default"/>
      </w:rPr>
    </w:lvl>
    <w:lvl w:ilvl="8" w:tentative="1">
      <w:start w:val="1"/>
      <w:numFmt w:val="bullet"/>
      <w:lvlText w:val=""/>
      <w:lvlJc w:val="left"/>
      <w:pPr>
        <w:tabs>
          <w:tab w:val="left" w:pos="3780"/>
        </w:tabs>
        <w:ind w:left="3780" w:firstLine="0"/>
      </w:pPr>
      <w:rPr>
        <w:rFonts w:ascii="Symbol" w:hAnsi="Symbol" w:hint="default"/>
      </w:rPr>
    </w:lvl>
  </w:abstractNum>
  <w:abstractNum w:abstractNumId="10">
    <w:nsid w:val="43CB7E7D"/>
    <w:multiLevelType w:val="multilevel"/>
    <w:tmpl w:val="43CB7E7D"/>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11">
    <w:nsid w:val="464B6FFC"/>
    <w:multiLevelType w:val="multilevel"/>
    <w:tmpl w:val="464B6FFC"/>
    <w:lvl w:ilvl="0">
      <w:start w:val="1"/>
      <w:numFmt w:val="decimal"/>
      <w:lvlText w:val="%1."/>
      <w:lvlJc w:val="left"/>
      <w:pPr>
        <w:tabs>
          <w:tab w:val="left" w:pos="420"/>
        </w:tabs>
        <w:ind w:left="420" w:hanging="420"/>
      </w:pPr>
      <w:rPr>
        <w:rFonts w:hint="default"/>
      </w:rPr>
    </w:lvl>
    <w:lvl w:ilvl="1" w:tentative="1">
      <w:start w:val="1"/>
      <w:numFmt w:val="lowerLetter"/>
      <w:lvlText w:val="%2)"/>
      <w:lvlJc w:val="left"/>
      <w:pPr>
        <w:tabs>
          <w:tab w:val="left" w:pos="421"/>
        </w:tabs>
        <w:ind w:left="421" w:hanging="420"/>
      </w:pPr>
    </w:lvl>
    <w:lvl w:ilvl="2" w:tentative="1">
      <w:start w:val="1"/>
      <w:numFmt w:val="lowerRoman"/>
      <w:lvlText w:val="%3."/>
      <w:lvlJc w:val="right"/>
      <w:pPr>
        <w:tabs>
          <w:tab w:val="left" w:pos="841"/>
        </w:tabs>
        <w:ind w:left="841" w:hanging="420"/>
      </w:pPr>
    </w:lvl>
    <w:lvl w:ilvl="3" w:tentative="1">
      <w:start w:val="1"/>
      <w:numFmt w:val="decimal"/>
      <w:lvlText w:val="%4."/>
      <w:lvlJc w:val="left"/>
      <w:pPr>
        <w:tabs>
          <w:tab w:val="left" w:pos="1261"/>
        </w:tabs>
        <w:ind w:left="1261" w:hanging="420"/>
      </w:pPr>
    </w:lvl>
    <w:lvl w:ilvl="4" w:tentative="1">
      <w:start w:val="1"/>
      <w:numFmt w:val="lowerLetter"/>
      <w:lvlText w:val="%5)"/>
      <w:lvlJc w:val="left"/>
      <w:pPr>
        <w:tabs>
          <w:tab w:val="left" w:pos="1681"/>
        </w:tabs>
        <w:ind w:left="1681" w:hanging="420"/>
      </w:pPr>
    </w:lvl>
    <w:lvl w:ilvl="5" w:tentative="1">
      <w:start w:val="1"/>
      <w:numFmt w:val="lowerRoman"/>
      <w:lvlText w:val="%6."/>
      <w:lvlJc w:val="right"/>
      <w:pPr>
        <w:tabs>
          <w:tab w:val="left" w:pos="2101"/>
        </w:tabs>
        <w:ind w:left="2101" w:hanging="420"/>
      </w:pPr>
    </w:lvl>
    <w:lvl w:ilvl="6" w:tentative="1">
      <w:start w:val="1"/>
      <w:numFmt w:val="decimal"/>
      <w:lvlText w:val="%7."/>
      <w:lvlJc w:val="left"/>
      <w:pPr>
        <w:tabs>
          <w:tab w:val="left" w:pos="2521"/>
        </w:tabs>
        <w:ind w:left="2521" w:hanging="420"/>
      </w:pPr>
    </w:lvl>
    <w:lvl w:ilvl="7" w:tentative="1">
      <w:start w:val="1"/>
      <w:numFmt w:val="lowerLetter"/>
      <w:lvlText w:val="%8)"/>
      <w:lvlJc w:val="left"/>
      <w:pPr>
        <w:tabs>
          <w:tab w:val="left" w:pos="2941"/>
        </w:tabs>
        <w:ind w:left="2941" w:hanging="420"/>
      </w:pPr>
    </w:lvl>
    <w:lvl w:ilvl="8" w:tentative="1">
      <w:start w:val="1"/>
      <w:numFmt w:val="lowerRoman"/>
      <w:lvlText w:val="%9."/>
      <w:lvlJc w:val="right"/>
      <w:pPr>
        <w:tabs>
          <w:tab w:val="left" w:pos="3361"/>
        </w:tabs>
        <w:ind w:left="3361" w:hanging="420"/>
      </w:pPr>
    </w:lvl>
  </w:abstractNum>
  <w:abstractNum w:abstractNumId="12">
    <w:nsid w:val="473B7554"/>
    <w:multiLevelType w:val="multilevel"/>
    <w:tmpl w:val="473B7554"/>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13">
    <w:nsid w:val="4A804461"/>
    <w:multiLevelType w:val="multilevel"/>
    <w:tmpl w:val="4A804461"/>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14">
    <w:nsid w:val="4C2274D7"/>
    <w:multiLevelType w:val="multilevel"/>
    <w:tmpl w:val="4C2274D7"/>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15">
    <w:nsid w:val="510910F7"/>
    <w:multiLevelType w:val="multilevel"/>
    <w:tmpl w:val="510910F7"/>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16">
    <w:nsid w:val="6A4E736D"/>
    <w:multiLevelType w:val="multilevel"/>
    <w:tmpl w:val="6A4E736D"/>
    <w:lvl w:ilvl="0">
      <w:start w:val="1"/>
      <w:numFmt w:val="decimal"/>
      <w:pStyle w:val="1"/>
      <w:lvlText w:val="%1."/>
      <w:lvlJc w:val="left"/>
      <w:pPr>
        <w:tabs>
          <w:tab w:val="left" w:pos="420"/>
        </w:tabs>
        <w:ind w:left="420" w:hanging="420"/>
      </w:pPr>
      <w:rPr>
        <w:rFonts w:hint="eastAsia"/>
        <w:sz w:val="28"/>
        <w:szCs w:val="28"/>
      </w:rPr>
    </w:lvl>
    <w:lvl w:ilvl="1">
      <w:start w:val="2"/>
      <w:numFmt w:val="decimal"/>
      <w:isLgl/>
      <w:lvlText w:val="%1.%2"/>
      <w:lvlJc w:val="left"/>
      <w:pPr>
        <w:ind w:left="720" w:hanging="720"/>
      </w:pPr>
      <w:rPr>
        <w:rFonts w:ascii="幼圆" w:eastAsia="幼圆" w:hAnsi="Verdana" w:hint="eastAsia"/>
        <w:b/>
        <w:sz w:val="28"/>
      </w:rPr>
    </w:lvl>
    <w:lvl w:ilvl="2">
      <w:start w:val="1"/>
      <w:numFmt w:val="decimal"/>
      <w:pStyle w:val="31"/>
      <w:isLgl/>
      <w:lvlText w:val="%1.%2.%3"/>
      <w:lvlJc w:val="left"/>
      <w:pPr>
        <w:ind w:left="1364" w:hanging="1080"/>
      </w:pPr>
      <w:rPr>
        <w:rFonts w:ascii="Verdana" w:hAnsi="Verdana" w:hint="default"/>
        <w:b/>
        <w:sz w:val="22"/>
      </w:rPr>
    </w:lvl>
    <w:lvl w:ilvl="3" w:tentative="1">
      <w:start w:val="1"/>
      <w:numFmt w:val="decimal"/>
      <w:pStyle w:val="4"/>
      <w:isLgl/>
      <w:lvlText w:val="%1.%2.%3.%4"/>
      <w:lvlJc w:val="left"/>
      <w:pPr>
        <w:ind w:left="1440" w:hanging="1440"/>
      </w:pPr>
      <w:rPr>
        <w:rFonts w:ascii="Verdana" w:hAnsi="Verdana" w:hint="default"/>
        <w:sz w:val="22"/>
      </w:rPr>
    </w:lvl>
    <w:lvl w:ilvl="4" w:tentative="1">
      <w:start w:val="1"/>
      <w:numFmt w:val="decimal"/>
      <w:isLgl/>
      <w:lvlText w:val="%1.%2.%3.%4.%5"/>
      <w:lvlJc w:val="left"/>
      <w:pPr>
        <w:ind w:left="1800" w:hanging="1800"/>
      </w:pPr>
      <w:rPr>
        <w:rFonts w:hint="default"/>
      </w:rPr>
    </w:lvl>
    <w:lvl w:ilvl="5" w:tentative="1">
      <w:start w:val="1"/>
      <w:numFmt w:val="decimal"/>
      <w:isLgl/>
      <w:lvlText w:val="%1.%2.%3.%4.%5.%6"/>
      <w:lvlJc w:val="left"/>
      <w:pPr>
        <w:ind w:left="2160" w:hanging="2160"/>
      </w:pPr>
      <w:rPr>
        <w:rFonts w:hint="default"/>
      </w:rPr>
    </w:lvl>
    <w:lvl w:ilvl="6" w:tentative="1">
      <w:start w:val="1"/>
      <w:numFmt w:val="decimal"/>
      <w:isLgl/>
      <w:lvlText w:val="%1.%2.%3.%4.%5.%6.%7"/>
      <w:lvlJc w:val="left"/>
      <w:pPr>
        <w:ind w:left="2520" w:hanging="2520"/>
      </w:pPr>
      <w:rPr>
        <w:rFonts w:hint="default"/>
      </w:rPr>
    </w:lvl>
    <w:lvl w:ilvl="7" w:tentative="1">
      <w:start w:val="1"/>
      <w:numFmt w:val="decimal"/>
      <w:isLgl/>
      <w:lvlText w:val="%1.%2.%3.%4.%5.%6.%7.%8"/>
      <w:lvlJc w:val="left"/>
      <w:pPr>
        <w:ind w:left="2880" w:hanging="2880"/>
      </w:pPr>
      <w:rPr>
        <w:rFonts w:hint="default"/>
      </w:rPr>
    </w:lvl>
    <w:lvl w:ilvl="8" w:tentative="1">
      <w:start w:val="1"/>
      <w:numFmt w:val="decimal"/>
      <w:isLgl/>
      <w:lvlText w:val="%1.%2.%3.%4.%5.%6.%7.%8.%9"/>
      <w:lvlJc w:val="left"/>
      <w:pPr>
        <w:ind w:left="3240" w:hanging="3240"/>
      </w:pPr>
      <w:rPr>
        <w:rFonts w:hint="default"/>
      </w:rPr>
    </w:lvl>
  </w:abstractNum>
  <w:abstractNum w:abstractNumId="17">
    <w:nsid w:val="6E515720"/>
    <w:multiLevelType w:val="multilevel"/>
    <w:tmpl w:val="6E515720"/>
    <w:lvl w:ilvl="0">
      <w:start w:val="1"/>
      <w:numFmt w:val="decimal"/>
      <w:lvlText w:val="%1."/>
      <w:lvlJc w:val="left"/>
      <w:pPr>
        <w:tabs>
          <w:tab w:val="left" w:pos="420"/>
        </w:tabs>
        <w:ind w:left="420" w:hanging="420"/>
      </w:pPr>
    </w:lvl>
    <w:lvl w:ilvl="1" w:tentative="1">
      <w:start w:val="2"/>
      <w:numFmt w:val="decimal"/>
      <w:isLgl/>
      <w:lvlText w:val="%1.%2"/>
      <w:lvlJc w:val="left"/>
      <w:pPr>
        <w:ind w:left="720" w:hanging="720"/>
      </w:pPr>
      <w:rPr>
        <w:rFonts w:hint="default"/>
      </w:rPr>
    </w:lvl>
    <w:lvl w:ilvl="2" w:tentative="1">
      <w:start w:val="1"/>
      <w:numFmt w:val="decimal"/>
      <w:isLgl/>
      <w:lvlText w:val="%1.%2.%3"/>
      <w:lvlJc w:val="left"/>
      <w:pPr>
        <w:ind w:left="1080" w:hanging="1080"/>
      </w:pPr>
      <w:rPr>
        <w:rFonts w:hint="default"/>
      </w:rPr>
    </w:lvl>
    <w:lvl w:ilvl="3" w:tentative="1">
      <w:start w:val="1"/>
      <w:numFmt w:val="decimal"/>
      <w:isLgl/>
      <w:lvlText w:val="%1.%2.%3.%4"/>
      <w:lvlJc w:val="left"/>
      <w:pPr>
        <w:ind w:left="1440" w:hanging="1440"/>
      </w:pPr>
      <w:rPr>
        <w:rFonts w:hint="default"/>
      </w:rPr>
    </w:lvl>
    <w:lvl w:ilvl="4" w:tentative="1">
      <w:start w:val="1"/>
      <w:numFmt w:val="decimal"/>
      <w:isLgl/>
      <w:lvlText w:val="%1.%2.%3.%4.%5"/>
      <w:lvlJc w:val="left"/>
      <w:pPr>
        <w:ind w:left="1800" w:hanging="1800"/>
      </w:pPr>
      <w:rPr>
        <w:rFonts w:hint="default"/>
      </w:rPr>
    </w:lvl>
    <w:lvl w:ilvl="5" w:tentative="1">
      <w:start w:val="1"/>
      <w:numFmt w:val="decimal"/>
      <w:isLgl/>
      <w:lvlText w:val="%1.%2.%3.%4.%5.%6"/>
      <w:lvlJc w:val="left"/>
      <w:pPr>
        <w:ind w:left="2160" w:hanging="2160"/>
      </w:pPr>
      <w:rPr>
        <w:rFonts w:hint="default"/>
      </w:rPr>
    </w:lvl>
    <w:lvl w:ilvl="6" w:tentative="1">
      <w:start w:val="1"/>
      <w:numFmt w:val="decimal"/>
      <w:isLgl/>
      <w:lvlText w:val="%1.%2.%3.%4.%5.%6.%7"/>
      <w:lvlJc w:val="left"/>
      <w:pPr>
        <w:ind w:left="2520" w:hanging="2520"/>
      </w:pPr>
      <w:rPr>
        <w:rFonts w:hint="default"/>
      </w:rPr>
    </w:lvl>
    <w:lvl w:ilvl="7" w:tentative="1">
      <w:start w:val="1"/>
      <w:numFmt w:val="decimal"/>
      <w:isLgl/>
      <w:lvlText w:val="%1.%2.%3.%4.%5.%6.%7.%8"/>
      <w:lvlJc w:val="left"/>
      <w:pPr>
        <w:ind w:left="2880" w:hanging="2880"/>
      </w:pPr>
      <w:rPr>
        <w:rFonts w:hint="default"/>
      </w:rPr>
    </w:lvl>
    <w:lvl w:ilvl="8" w:tentative="1">
      <w:start w:val="1"/>
      <w:numFmt w:val="decimal"/>
      <w:isLgl/>
      <w:lvlText w:val="%1.%2.%3.%4.%5.%6.%7.%8.%9"/>
      <w:lvlJc w:val="left"/>
      <w:pPr>
        <w:ind w:left="3240" w:hanging="3240"/>
      </w:pPr>
      <w:rPr>
        <w:rFonts w:hint="default"/>
      </w:rPr>
    </w:lvl>
  </w:abstractNum>
  <w:abstractNum w:abstractNumId="18">
    <w:nsid w:val="71E4138E"/>
    <w:multiLevelType w:val="multilevel"/>
    <w:tmpl w:val="71E4138E"/>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abstractNum w:abstractNumId="19">
    <w:nsid w:val="76CB17CD"/>
    <w:multiLevelType w:val="multilevel"/>
    <w:tmpl w:val="76CB17CD"/>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abstractNum w:abstractNumId="20">
    <w:nsid w:val="76D92B00"/>
    <w:multiLevelType w:val="multilevel"/>
    <w:tmpl w:val="76D92B00"/>
    <w:lvl w:ilvl="0">
      <w:start w:val="1"/>
      <w:numFmt w:val="decimalEnclosedCircle"/>
      <w:lvlText w:val="%1"/>
      <w:lvlJc w:val="left"/>
      <w:pPr>
        <w:tabs>
          <w:tab w:val="left" w:pos="1070"/>
        </w:tabs>
        <w:ind w:left="1070" w:hanging="360"/>
      </w:pPr>
      <w:rPr>
        <w:rFonts w:ascii="Verdana" w:eastAsia="幼圆" w:hAnsi="Verdana" w:hint="eastAsia"/>
        <w:spacing w:val="0"/>
        <w:kern w:val="2"/>
        <w:sz w:val="20"/>
        <w:szCs w:val="18"/>
      </w:rPr>
    </w:lvl>
    <w:lvl w:ilvl="1" w:tentative="1">
      <w:start w:val="1"/>
      <w:numFmt w:val="bullet"/>
      <w:lvlText w:val=""/>
      <w:lvlJc w:val="left"/>
      <w:pPr>
        <w:tabs>
          <w:tab w:val="left" w:pos="1071"/>
        </w:tabs>
        <w:ind w:left="1071" w:hanging="420"/>
      </w:pPr>
      <w:rPr>
        <w:rFonts w:ascii="Wingdings" w:hAnsi="Wingdings" w:hint="default"/>
      </w:rPr>
    </w:lvl>
    <w:lvl w:ilvl="2" w:tentative="1">
      <w:start w:val="1"/>
      <w:numFmt w:val="lowerRoman"/>
      <w:lvlText w:val="%3."/>
      <w:lvlJc w:val="right"/>
      <w:pPr>
        <w:tabs>
          <w:tab w:val="left" w:pos="1491"/>
        </w:tabs>
        <w:ind w:left="1491" w:hanging="420"/>
      </w:pPr>
    </w:lvl>
    <w:lvl w:ilvl="3" w:tentative="1">
      <w:start w:val="1"/>
      <w:numFmt w:val="decimal"/>
      <w:lvlText w:val="%4."/>
      <w:lvlJc w:val="left"/>
      <w:pPr>
        <w:tabs>
          <w:tab w:val="left" w:pos="1911"/>
        </w:tabs>
        <w:ind w:left="1911" w:hanging="420"/>
      </w:pPr>
    </w:lvl>
    <w:lvl w:ilvl="4" w:tentative="1">
      <w:start w:val="1"/>
      <w:numFmt w:val="lowerLetter"/>
      <w:lvlText w:val="%5)"/>
      <w:lvlJc w:val="left"/>
      <w:pPr>
        <w:tabs>
          <w:tab w:val="left" w:pos="2331"/>
        </w:tabs>
        <w:ind w:left="2331" w:hanging="420"/>
      </w:pPr>
    </w:lvl>
    <w:lvl w:ilvl="5" w:tentative="1">
      <w:start w:val="1"/>
      <w:numFmt w:val="lowerRoman"/>
      <w:lvlText w:val="%6."/>
      <w:lvlJc w:val="right"/>
      <w:pPr>
        <w:tabs>
          <w:tab w:val="left" w:pos="2751"/>
        </w:tabs>
        <w:ind w:left="2751" w:hanging="420"/>
      </w:pPr>
    </w:lvl>
    <w:lvl w:ilvl="6" w:tentative="1">
      <w:start w:val="1"/>
      <w:numFmt w:val="decimal"/>
      <w:lvlText w:val="%7."/>
      <w:lvlJc w:val="left"/>
      <w:pPr>
        <w:tabs>
          <w:tab w:val="left" w:pos="3171"/>
        </w:tabs>
        <w:ind w:left="3171" w:hanging="420"/>
      </w:pPr>
    </w:lvl>
    <w:lvl w:ilvl="7" w:tentative="1">
      <w:start w:val="1"/>
      <w:numFmt w:val="lowerLetter"/>
      <w:lvlText w:val="%8)"/>
      <w:lvlJc w:val="left"/>
      <w:pPr>
        <w:tabs>
          <w:tab w:val="left" w:pos="3591"/>
        </w:tabs>
        <w:ind w:left="3591" w:hanging="420"/>
      </w:pPr>
    </w:lvl>
    <w:lvl w:ilvl="8" w:tentative="1">
      <w:start w:val="1"/>
      <w:numFmt w:val="lowerRoman"/>
      <w:lvlText w:val="%9."/>
      <w:lvlJc w:val="right"/>
      <w:pPr>
        <w:tabs>
          <w:tab w:val="left" w:pos="4011"/>
        </w:tabs>
        <w:ind w:left="4011" w:hanging="420"/>
      </w:pPr>
    </w:lvl>
  </w:abstractNum>
  <w:abstractNum w:abstractNumId="21">
    <w:nsid w:val="783447CC"/>
    <w:multiLevelType w:val="multilevel"/>
    <w:tmpl w:val="783447CC"/>
    <w:lvl w:ilvl="0" w:tentative="1">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tentative="1">
      <w:start w:val="1"/>
      <w:numFmt w:val="decimal"/>
      <w:lvlText w:val="%1.%2.%3."/>
      <w:lvlJc w:val="left"/>
      <w:pPr>
        <w:ind w:left="709" w:hanging="709"/>
      </w:pPr>
      <w:rPr>
        <w:rFonts w:hint="eastAsia"/>
      </w:rPr>
    </w:lvl>
    <w:lvl w:ilvl="3" w:tentative="1">
      <w:start w:val="1"/>
      <w:numFmt w:val="decimal"/>
      <w:lvlText w:val="%1.%2.%3.%4."/>
      <w:lvlJc w:val="left"/>
      <w:pPr>
        <w:ind w:left="851" w:hanging="851"/>
      </w:pPr>
      <w:rPr>
        <w:rFonts w:hint="eastAsia"/>
      </w:rPr>
    </w:lvl>
    <w:lvl w:ilvl="4" w:tentative="1">
      <w:start w:val="1"/>
      <w:numFmt w:val="decimal"/>
      <w:lvlText w:val="%1.%2.%3.%4.%5."/>
      <w:lvlJc w:val="left"/>
      <w:pPr>
        <w:ind w:left="992" w:hanging="992"/>
      </w:pPr>
      <w:rPr>
        <w:rFonts w:hint="eastAsia"/>
      </w:rPr>
    </w:lvl>
    <w:lvl w:ilvl="5" w:tentative="1">
      <w:start w:val="1"/>
      <w:numFmt w:val="decimal"/>
      <w:lvlText w:val="%1.%2.%3.%4.%5.%6."/>
      <w:lvlJc w:val="left"/>
      <w:pPr>
        <w:ind w:left="1134" w:hanging="1134"/>
      </w:pPr>
      <w:rPr>
        <w:rFonts w:hint="eastAsia"/>
      </w:rPr>
    </w:lvl>
    <w:lvl w:ilvl="6" w:tentative="1">
      <w:start w:val="1"/>
      <w:numFmt w:val="decimal"/>
      <w:lvlText w:val="%1.%2.%3.%4.%5.%6.%7."/>
      <w:lvlJc w:val="left"/>
      <w:pPr>
        <w:ind w:left="1276" w:hanging="1276"/>
      </w:pPr>
      <w:rPr>
        <w:rFonts w:hint="eastAsia"/>
      </w:rPr>
    </w:lvl>
    <w:lvl w:ilvl="7" w:tentative="1">
      <w:start w:val="1"/>
      <w:numFmt w:val="decimal"/>
      <w:lvlText w:val="%1.%2.%3.%4.%5.%6.%7.%8."/>
      <w:lvlJc w:val="left"/>
      <w:pPr>
        <w:ind w:left="1418" w:hanging="1418"/>
      </w:pPr>
      <w:rPr>
        <w:rFonts w:hint="eastAsia"/>
      </w:rPr>
    </w:lvl>
    <w:lvl w:ilvl="8" w:tentative="1">
      <w:start w:val="1"/>
      <w:numFmt w:val="decimal"/>
      <w:lvlText w:val="%1.%2.%3.%4.%5.%6.%7.%8.%9."/>
      <w:lvlJc w:val="left"/>
      <w:pPr>
        <w:ind w:left="1559" w:hanging="1559"/>
      </w:pPr>
      <w:rPr>
        <w:rFonts w:hint="eastAsia"/>
      </w:rPr>
    </w:lvl>
  </w:abstractNum>
  <w:abstractNum w:abstractNumId="22">
    <w:nsid w:val="7965622A"/>
    <w:multiLevelType w:val="multilevel"/>
    <w:tmpl w:val="7965622A"/>
    <w:lvl w:ilvl="0">
      <w:start w:val="1"/>
      <w:numFmt w:val="decimal"/>
      <w:lvlText w:val="%1)"/>
      <w:lvlJc w:val="left"/>
      <w:pPr>
        <w:tabs>
          <w:tab w:val="left" w:pos="839"/>
        </w:tabs>
        <w:ind w:left="839" w:hanging="420"/>
      </w:pPr>
    </w:lvl>
    <w:lvl w:ilvl="1" w:tentative="1">
      <w:start w:val="1"/>
      <w:numFmt w:val="decimalEnclosedCircle"/>
      <w:lvlText w:val="%2"/>
      <w:lvlJc w:val="left"/>
      <w:pPr>
        <w:ind w:left="659" w:hanging="360"/>
      </w:pPr>
      <w:rPr>
        <w:rFonts w:hint="default"/>
      </w:rPr>
    </w:lvl>
    <w:lvl w:ilvl="2" w:tentative="1">
      <w:start w:val="1"/>
      <w:numFmt w:val="decimalEnclosedCircle"/>
      <w:lvlText w:val="%3"/>
      <w:lvlJc w:val="left"/>
      <w:pPr>
        <w:ind w:left="1079" w:hanging="360"/>
      </w:pPr>
      <w:rPr>
        <w:rFonts w:hint="default"/>
      </w:rPr>
    </w:lvl>
    <w:lvl w:ilvl="3" w:tentative="1">
      <w:start w:val="1"/>
      <w:numFmt w:val="decimal"/>
      <w:lvlText w:val="%4."/>
      <w:lvlJc w:val="left"/>
      <w:pPr>
        <w:tabs>
          <w:tab w:val="left" w:pos="1559"/>
        </w:tabs>
        <w:ind w:left="1559" w:hanging="420"/>
      </w:pPr>
    </w:lvl>
    <w:lvl w:ilvl="4" w:tentative="1">
      <w:start w:val="1"/>
      <w:numFmt w:val="lowerLetter"/>
      <w:lvlText w:val="%5)"/>
      <w:lvlJc w:val="left"/>
      <w:pPr>
        <w:tabs>
          <w:tab w:val="left" w:pos="1979"/>
        </w:tabs>
        <w:ind w:left="1979" w:hanging="420"/>
      </w:pPr>
    </w:lvl>
    <w:lvl w:ilvl="5" w:tentative="1">
      <w:start w:val="1"/>
      <w:numFmt w:val="lowerRoman"/>
      <w:lvlText w:val="%6."/>
      <w:lvlJc w:val="right"/>
      <w:pPr>
        <w:tabs>
          <w:tab w:val="left" w:pos="2399"/>
        </w:tabs>
        <w:ind w:left="2399" w:hanging="420"/>
      </w:pPr>
    </w:lvl>
    <w:lvl w:ilvl="6" w:tentative="1">
      <w:start w:val="1"/>
      <w:numFmt w:val="decimal"/>
      <w:lvlText w:val="%7."/>
      <w:lvlJc w:val="left"/>
      <w:pPr>
        <w:tabs>
          <w:tab w:val="left" w:pos="2819"/>
        </w:tabs>
        <w:ind w:left="2819" w:hanging="420"/>
      </w:pPr>
    </w:lvl>
    <w:lvl w:ilvl="7" w:tentative="1">
      <w:start w:val="1"/>
      <w:numFmt w:val="lowerLetter"/>
      <w:lvlText w:val="%8)"/>
      <w:lvlJc w:val="left"/>
      <w:pPr>
        <w:tabs>
          <w:tab w:val="left" w:pos="3239"/>
        </w:tabs>
        <w:ind w:left="3239" w:hanging="420"/>
      </w:pPr>
    </w:lvl>
    <w:lvl w:ilvl="8" w:tentative="1">
      <w:start w:val="1"/>
      <w:numFmt w:val="lowerRoman"/>
      <w:lvlText w:val="%9."/>
      <w:lvlJc w:val="right"/>
      <w:pPr>
        <w:tabs>
          <w:tab w:val="left" w:pos="3659"/>
        </w:tabs>
        <w:ind w:left="3659" w:hanging="420"/>
      </w:pPr>
    </w:lvl>
  </w:abstractNum>
  <w:abstractNum w:abstractNumId="23">
    <w:nsid w:val="7B293383"/>
    <w:multiLevelType w:val="multilevel"/>
    <w:tmpl w:val="7B293383"/>
    <w:lvl w:ilvl="0">
      <w:start w:val="1"/>
      <w:numFmt w:val="decimal"/>
      <w:lvlText w:val="%1."/>
      <w:lvlJc w:val="left"/>
      <w:pPr>
        <w:tabs>
          <w:tab w:val="left" w:pos="420"/>
        </w:tabs>
        <w:ind w:left="420" w:hanging="420"/>
      </w:p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24">
    <w:nsid w:val="7E4272E7"/>
    <w:multiLevelType w:val="multilevel"/>
    <w:tmpl w:val="7E4272E7"/>
    <w:lvl w:ilvl="0">
      <w:start w:val="1"/>
      <w:numFmt w:val="bullet"/>
      <w:lvlText w:val=""/>
      <w:lvlJc w:val="left"/>
      <w:pPr>
        <w:tabs>
          <w:tab w:val="left" w:pos="340"/>
        </w:tabs>
        <w:ind w:left="420" w:hanging="420"/>
      </w:pPr>
      <w:rPr>
        <w:rFonts w:ascii="Wingdings" w:hAnsi="Wingdings" w:hint="default"/>
      </w:rPr>
    </w:lvl>
    <w:lvl w:ilvl="1" w:tentative="1">
      <w:start w:val="1"/>
      <w:numFmt w:val="bullet"/>
      <w:lvlText w:val=""/>
      <w:lvlJc w:val="left"/>
      <w:pPr>
        <w:tabs>
          <w:tab w:val="left" w:pos="1340"/>
        </w:tabs>
        <w:ind w:left="1340" w:hanging="420"/>
      </w:pPr>
      <w:rPr>
        <w:rFonts w:ascii="Wingdings" w:hAnsi="Wingdings" w:hint="default"/>
      </w:rPr>
    </w:lvl>
    <w:lvl w:ilvl="2" w:tentative="1">
      <w:start w:val="1"/>
      <w:numFmt w:val="bullet"/>
      <w:lvlText w:val=""/>
      <w:lvlJc w:val="left"/>
      <w:pPr>
        <w:tabs>
          <w:tab w:val="left" w:pos="1760"/>
        </w:tabs>
        <w:ind w:left="1760" w:hanging="420"/>
      </w:pPr>
      <w:rPr>
        <w:rFonts w:ascii="Wingdings" w:hAnsi="Wingdings" w:hint="default"/>
      </w:rPr>
    </w:lvl>
    <w:lvl w:ilvl="3" w:tentative="1">
      <w:start w:val="1"/>
      <w:numFmt w:val="bullet"/>
      <w:lvlText w:val=""/>
      <w:lvlJc w:val="left"/>
      <w:pPr>
        <w:tabs>
          <w:tab w:val="left" w:pos="2180"/>
        </w:tabs>
        <w:ind w:left="2180" w:hanging="420"/>
      </w:pPr>
      <w:rPr>
        <w:rFonts w:ascii="Wingdings" w:hAnsi="Wingdings" w:hint="default"/>
      </w:rPr>
    </w:lvl>
    <w:lvl w:ilvl="4" w:tentative="1">
      <w:start w:val="1"/>
      <w:numFmt w:val="bullet"/>
      <w:lvlText w:val=""/>
      <w:lvlJc w:val="left"/>
      <w:pPr>
        <w:tabs>
          <w:tab w:val="left" w:pos="2600"/>
        </w:tabs>
        <w:ind w:left="2600" w:hanging="420"/>
      </w:pPr>
      <w:rPr>
        <w:rFonts w:ascii="Wingdings" w:hAnsi="Wingdings" w:hint="default"/>
      </w:rPr>
    </w:lvl>
    <w:lvl w:ilvl="5" w:tentative="1">
      <w:start w:val="1"/>
      <w:numFmt w:val="bullet"/>
      <w:lvlText w:val=""/>
      <w:lvlJc w:val="left"/>
      <w:pPr>
        <w:tabs>
          <w:tab w:val="left" w:pos="3020"/>
        </w:tabs>
        <w:ind w:left="3020" w:hanging="420"/>
      </w:pPr>
      <w:rPr>
        <w:rFonts w:ascii="Wingdings" w:hAnsi="Wingdings" w:hint="default"/>
      </w:rPr>
    </w:lvl>
    <w:lvl w:ilvl="6" w:tentative="1">
      <w:start w:val="1"/>
      <w:numFmt w:val="bullet"/>
      <w:lvlText w:val=""/>
      <w:lvlJc w:val="left"/>
      <w:pPr>
        <w:tabs>
          <w:tab w:val="left" w:pos="3440"/>
        </w:tabs>
        <w:ind w:left="3440" w:hanging="420"/>
      </w:pPr>
      <w:rPr>
        <w:rFonts w:ascii="Wingdings" w:hAnsi="Wingdings" w:hint="default"/>
      </w:rPr>
    </w:lvl>
    <w:lvl w:ilvl="7" w:tentative="1">
      <w:start w:val="1"/>
      <w:numFmt w:val="bullet"/>
      <w:lvlText w:val=""/>
      <w:lvlJc w:val="left"/>
      <w:pPr>
        <w:tabs>
          <w:tab w:val="left" w:pos="3860"/>
        </w:tabs>
        <w:ind w:left="3860" w:hanging="420"/>
      </w:pPr>
      <w:rPr>
        <w:rFonts w:ascii="Wingdings" w:hAnsi="Wingdings" w:hint="default"/>
      </w:rPr>
    </w:lvl>
    <w:lvl w:ilvl="8" w:tentative="1">
      <w:start w:val="1"/>
      <w:numFmt w:val="bullet"/>
      <w:lvlText w:val=""/>
      <w:lvlJc w:val="left"/>
      <w:pPr>
        <w:tabs>
          <w:tab w:val="left" w:pos="4280"/>
        </w:tabs>
        <w:ind w:left="4280" w:hanging="420"/>
      </w:pPr>
      <w:rPr>
        <w:rFonts w:ascii="Wingdings" w:hAnsi="Wingdings" w:hint="default"/>
      </w:rPr>
    </w:lvl>
  </w:abstractNum>
  <w:num w:numId="1">
    <w:abstractNumId w:val="16"/>
  </w:num>
  <w:num w:numId="2">
    <w:abstractNumId w:val="1"/>
  </w:num>
  <w:num w:numId="3">
    <w:abstractNumId w:val="2"/>
  </w:num>
  <w:num w:numId="4">
    <w:abstractNumId w:val="0"/>
  </w:num>
  <w:num w:numId="5">
    <w:abstractNumId w:val="4"/>
  </w:num>
  <w:num w:numId="6">
    <w:abstractNumId w:val="21"/>
  </w:num>
  <w:num w:numId="7">
    <w:abstractNumId w:val="11"/>
  </w:num>
  <w:num w:numId="8">
    <w:abstractNumId w:val="16"/>
    <w:lvlOverride w:ilvl="1">
      <w:startOverride w:val="1"/>
    </w:lvlOverride>
  </w:num>
  <w:num w:numId="9">
    <w:abstractNumId w:val="17"/>
  </w:num>
  <w:num w:numId="10">
    <w:abstractNumId w:val="23"/>
  </w:num>
  <w:num w:numId="11">
    <w:abstractNumId w:val="24"/>
  </w:num>
  <w:num w:numId="12">
    <w:abstractNumId w:val="20"/>
  </w:num>
  <w:num w:numId="13">
    <w:abstractNumId w:val="7"/>
  </w:num>
  <w:num w:numId="14">
    <w:abstractNumId w:val="22"/>
  </w:num>
  <w:num w:numId="15">
    <w:abstractNumId w:val="6"/>
  </w:num>
  <w:num w:numId="16">
    <w:abstractNumId w:val="5"/>
  </w:num>
  <w:num w:numId="17">
    <w:abstractNumId w:val="9"/>
  </w:num>
  <w:num w:numId="18">
    <w:abstractNumId w:val="19"/>
  </w:num>
  <w:num w:numId="19">
    <w:abstractNumId w:val="18"/>
  </w:num>
  <w:num w:numId="20">
    <w:abstractNumId w:val="8"/>
  </w:num>
  <w:num w:numId="21">
    <w:abstractNumId w:val="13"/>
  </w:num>
  <w:num w:numId="22">
    <w:abstractNumId w:val="10"/>
  </w:num>
  <w:num w:numId="23">
    <w:abstractNumId w:val="3"/>
  </w:num>
  <w:num w:numId="24">
    <w:abstractNumId w:val="15"/>
  </w:num>
  <w:num w:numId="25">
    <w:abstractNumId w:val="12"/>
  </w:num>
  <w:num w:numId="2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bordersDoNotSurroundHeader/>
  <w:bordersDoNotSurroundFooter/>
  <w:attachedTemplate r:id="rId1"/>
  <w:defaultTabStop w:val="419"/>
  <w:drawingGridHorizontalSpacing w:val="12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6369DC"/>
    <w:rsid w:val="000000A7"/>
    <w:rsid w:val="0000085C"/>
    <w:rsid w:val="00000CD9"/>
    <w:rsid w:val="00000EAC"/>
    <w:rsid w:val="000013E5"/>
    <w:rsid w:val="000015DA"/>
    <w:rsid w:val="0000163B"/>
    <w:rsid w:val="0000179C"/>
    <w:rsid w:val="000019CA"/>
    <w:rsid w:val="00001F16"/>
    <w:rsid w:val="00001F26"/>
    <w:rsid w:val="00001FE9"/>
    <w:rsid w:val="00002196"/>
    <w:rsid w:val="000027F5"/>
    <w:rsid w:val="000029FD"/>
    <w:rsid w:val="00002B76"/>
    <w:rsid w:val="00002D53"/>
    <w:rsid w:val="00002F69"/>
    <w:rsid w:val="00003546"/>
    <w:rsid w:val="000037A2"/>
    <w:rsid w:val="0000387E"/>
    <w:rsid w:val="0000392C"/>
    <w:rsid w:val="000039A7"/>
    <w:rsid w:val="00003BE8"/>
    <w:rsid w:val="00003F6F"/>
    <w:rsid w:val="00004250"/>
    <w:rsid w:val="00004A21"/>
    <w:rsid w:val="0000525F"/>
    <w:rsid w:val="00005722"/>
    <w:rsid w:val="0000616D"/>
    <w:rsid w:val="0000636E"/>
    <w:rsid w:val="0000676C"/>
    <w:rsid w:val="000068F2"/>
    <w:rsid w:val="00006A91"/>
    <w:rsid w:val="00006B1C"/>
    <w:rsid w:val="00006B77"/>
    <w:rsid w:val="000071EE"/>
    <w:rsid w:val="0000773E"/>
    <w:rsid w:val="0001058C"/>
    <w:rsid w:val="0001063E"/>
    <w:rsid w:val="00010899"/>
    <w:rsid w:val="000108A3"/>
    <w:rsid w:val="00010C46"/>
    <w:rsid w:val="000118B5"/>
    <w:rsid w:val="000118D0"/>
    <w:rsid w:val="00011C1D"/>
    <w:rsid w:val="00011C34"/>
    <w:rsid w:val="00011F11"/>
    <w:rsid w:val="00012034"/>
    <w:rsid w:val="000124A7"/>
    <w:rsid w:val="00012C26"/>
    <w:rsid w:val="00012F82"/>
    <w:rsid w:val="00013155"/>
    <w:rsid w:val="000134F7"/>
    <w:rsid w:val="00013777"/>
    <w:rsid w:val="000139A6"/>
    <w:rsid w:val="00014242"/>
    <w:rsid w:val="000142C1"/>
    <w:rsid w:val="00014EB8"/>
    <w:rsid w:val="00014F53"/>
    <w:rsid w:val="00014FC7"/>
    <w:rsid w:val="000150CE"/>
    <w:rsid w:val="000156B3"/>
    <w:rsid w:val="00015748"/>
    <w:rsid w:val="00015A15"/>
    <w:rsid w:val="00015CC5"/>
    <w:rsid w:val="000160A0"/>
    <w:rsid w:val="0001611A"/>
    <w:rsid w:val="00016B20"/>
    <w:rsid w:val="00016C10"/>
    <w:rsid w:val="000171DC"/>
    <w:rsid w:val="00017414"/>
    <w:rsid w:val="000175C9"/>
    <w:rsid w:val="0001794B"/>
    <w:rsid w:val="00017B6B"/>
    <w:rsid w:val="00017BDE"/>
    <w:rsid w:val="00020017"/>
    <w:rsid w:val="0002045A"/>
    <w:rsid w:val="000206C9"/>
    <w:rsid w:val="00020A00"/>
    <w:rsid w:val="00020D8A"/>
    <w:rsid w:val="00020DC1"/>
    <w:rsid w:val="00021203"/>
    <w:rsid w:val="000212BB"/>
    <w:rsid w:val="00021363"/>
    <w:rsid w:val="00021377"/>
    <w:rsid w:val="00021538"/>
    <w:rsid w:val="0002154D"/>
    <w:rsid w:val="00021582"/>
    <w:rsid w:val="00021A1D"/>
    <w:rsid w:val="0002286E"/>
    <w:rsid w:val="00022881"/>
    <w:rsid w:val="00022949"/>
    <w:rsid w:val="00022C58"/>
    <w:rsid w:val="00022CC1"/>
    <w:rsid w:val="00022E21"/>
    <w:rsid w:val="00023B61"/>
    <w:rsid w:val="00024891"/>
    <w:rsid w:val="0002503F"/>
    <w:rsid w:val="000255AB"/>
    <w:rsid w:val="00025607"/>
    <w:rsid w:val="00025817"/>
    <w:rsid w:val="00025AC9"/>
    <w:rsid w:val="00025E37"/>
    <w:rsid w:val="00026283"/>
    <w:rsid w:val="000267DD"/>
    <w:rsid w:val="000270CA"/>
    <w:rsid w:val="00027471"/>
    <w:rsid w:val="00027710"/>
    <w:rsid w:val="00030295"/>
    <w:rsid w:val="00031160"/>
    <w:rsid w:val="00031842"/>
    <w:rsid w:val="00031D2A"/>
    <w:rsid w:val="000329AA"/>
    <w:rsid w:val="00032DC3"/>
    <w:rsid w:val="00032F3B"/>
    <w:rsid w:val="00033415"/>
    <w:rsid w:val="00033641"/>
    <w:rsid w:val="00033BCF"/>
    <w:rsid w:val="00033BEA"/>
    <w:rsid w:val="00033E8A"/>
    <w:rsid w:val="00034137"/>
    <w:rsid w:val="000345F7"/>
    <w:rsid w:val="0003483C"/>
    <w:rsid w:val="00034AF7"/>
    <w:rsid w:val="00034C08"/>
    <w:rsid w:val="00034E51"/>
    <w:rsid w:val="00034E85"/>
    <w:rsid w:val="00034EFC"/>
    <w:rsid w:val="00034FFE"/>
    <w:rsid w:val="00035442"/>
    <w:rsid w:val="00035DB2"/>
    <w:rsid w:val="00035E5C"/>
    <w:rsid w:val="00035F6A"/>
    <w:rsid w:val="000360A2"/>
    <w:rsid w:val="00036145"/>
    <w:rsid w:val="00036AA2"/>
    <w:rsid w:val="00036DF9"/>
    <w:rsid w:val="00036F24"/>
    <w:rsid w:val="00037182"/>
    <w:rsid w:val="000371CB"/>
    <w:rsid w:val="00037783"/>
    <w:rsid w:val="000378DF"/>
    <w:rsid w:val="00037B73"/>
    <w:rsid w:val="0004021C"/>
    <w:rsid w:val="0004080B"/>
    <w:rsid w:val="00040BA8"/>
    <w:rsid w:val="0004111C"/>
    <w:rsid w:val="000412AD"/>
    <w:rsid w:val="000412EE"/>
    <w:rsid w:val="000412F1"/>
    <w:rsid w:val="00042A01"/>
    <w:rsid w:val="00042B93"/>
    <w:rsid w:val="00042DCC"/>
    <w:rsid w:val="00042ECF"/>
    <w:rsid w:val="000432D3"/>
    <w:rsid w:val="000433EC"/>
    <w:rsid w:val="0004341C"/>
    <w:rsid w:val="00043D82"/>
    <w:rsid w:val="00043E5F"/>
    <w:rsid w:val="00043EB5"/>
    <w:rsid w:val="000445EA"/>
    <w:rsid w:val="00044619"/>
    <w:rsid w:val="00044697"/>
    <w:rsid w:val="0004490C"/>
    <w:rsid w:val="000451C3"/>
    <w:rsid w:val="00045804"/>
    <w:rsid w:val="0004583E"/>
    <w:rsid w:val="000463A3"/>
    <w:rsid w:val="00047258"/>
    <w:rsid w:val="00047703"/>
    <w:rsid w:val="00047F34"/>
    <w:rsid w:val="00050274"/>
    <w:rsid w:val="000508BD"/>
    <w:rsid w:val="00050A3B"/>
    <w:rsid w:val="00050C84"/>
    <w:rsid w:val="0005146D"/>
    <w:rsid w:val="000518D5"/>
    <w:rsid w:val="00051BAD"/>
    <w:rsid w:val="00051D8E"/>
    <w:rsid w:val="000523F6"/>
    <w:rsid w:val="0005265B"/>
    <w:rsid w:val="00052EB6"/>
    <w:rsid w:val="000536A8"/>
    <w:rsid w:val="000539DB"/>
    <w:rsid w:val="00053AA9"/>
    <w:rsid w:val="000542FB"/>
    <w:rsid w:val="000543E0"/>
    <w:rsid w:val="00054E81"/>
    <w:rsid w:val="000553F9"/>
    <w:rsid w:val="000554FE"/>
    <w:rsid w:val="000555CC"/>
    <w:rsid w:val="000558AD"/>
    <w:rsid w:val="00055943"/>
    <w:rsid w:val="00055F5C"/>
    <w:rsid w:val="00056548"/>
    <w:rsid w:val="00056DCB"/>
    <w:rsid w:val="00057266"/>
    <w:rsid w:val="000574AA"/>
    <w:rsid w:val="00057E6E"/>
    <w:rsid w:val="00057E98"/>
    <w:rsid w:val="00060340"/>
    <w:rsid w:val="000604BF"/>
    <w:rsid w:val="00060F64"/>
    <w:rsid w:val="00061171"/>
    <w:rsid w:val="000613B8"/>
    <w:rsid w:val="000618E1"/>
    <w:rsid w:val="0006190D"/>
    <w:rsid w:val="00061C25"/>
    <w:rsid w:val="00061FFC"/>
    <w:rsid w:val="0006230D"/>
    <w:rsid w:val="00062569"/>
    <w:rsid w:val="00062588"/>
    <w:rsid w:val="00062C7E"/>
    <w:rsid w:val="00062D61"/>
    <w:rsid w:val="0006320E"/>
    <w:rsid w:val="00063284"/>
    <w:rsid w:val="00063398"/>
    <w:rsid w:val="000634AB"/>
    <w:rsid w:val="000636D0"/>
    <w:rsid w:val="000636F5"/>
    <w:rsid w:val="00063E42"/>
    <w:rsid w:val="000640EE"/>
    <w:rsid w:val="000643A8"/>
    <w:rsid w:val="0006487B"/>
    <w:rsid w:val="00064973"/>
    <w:rsid w:val="00064BD1"/>
    <w:rsid w:val="00064EC3"/>
    <w:rsid w:val="000653EF"/>
    <w:rsid w:val="000661FB"/>
    <w:rsid w:val="0006641F"/>
    <w:rsid w:val="0006645D"/>
    <w:rsid w:val="00066F59"/>
    <w:rsid w:val="00066FAD"/>
    <w:rsid w:val="0006701E"/>
    <w:rsid w:val="00067109"/>
    <w:rsid w:val="0006738F"/>
    <w:rsid w:val="0006765E"/>
    <w:rsid w:val="00067B28"/>
    <w:rsid w:val="00067BC7"/>
    <w:rsid w:val="00067E54"/>
    <w:rsid w:val="00070A99"/>
    <w:rsid w:val="000710FF"/>
    <w:rsid w:val="00071166"/>
    <w:rsid w:val="00071618"/>
    <w:rsid w:val="00071AB5"/>
    <w:rsid w:val="00071BF8"/>
    <w:rsid w:val="000723EB"/>
    <w:rsid w:val="000724F7"/>
    <w:rsid w:val="000729B4"/>
    <w:rsid w:val="000729EC"/>
    <w:rsid w:val="00072FEC"/>
    <w:rsid w:val="000731F2"/>
    <w:rsid w:val="0007336B"/>
    <w:rsid w:val="000735B5"/>
    <w:rsid w:val="00073A35"/>
    <w:rsid w:val="00073B12"/>
    <w:rsid w:val="00073D0D"/>
    <w:rsid w:val="00073D1D"/>
    <w:rsid w:val="00073D86"/>
    <w:rsid w:val="000741AC"/>
    <w:rsid w:val="00074C73"/>
    <w:rsid w:val="00074F27"/>
    <w:rsid w:val="00075218"/>
    <w:rsid w:val="0007553A"/>
    <w:rsid w:val="000756D8"/>
    <w:rsid w:val="000759CE"/>
    <w:rsid w:val="00075DCE"/>
    <w:rsid w:val="00075E47"/>
    <w:rsid w:val="00076362"/>
    <w:rsid w:val="00076834"/>
    <w:rsid w:val="00077B69"/>
    <w:rsid w:val="00077BD6"/>
    <w:rsid w:val="00077D0D"/>
    <w:rsid w:val="00077DE6"/>
    <w:rsid w:val="00080225"/>
    <w:rsid w:val="000809EE"/>
    <w:rsid w:val="00080C51"/>
    <w:rsid w:val="00080CE0"/>
    <w:rsid w:val="00081113"/>
    <w:rsid w:val="0008122F"/>
    <w:rsid w:val="00081A69"/>
    <w:rsid w:val="000820CA"/>
    <w:rsid w:val="00082B38"/>
    <w:rsid w:val="00082B57"/>
    <w:rsid w:val="00082C17"/>
    <w:rsid w:val="00082CDD"/>
    <w:rsid w:val="00083022"/>
    <w:rsid w:val="0008308C"/>
    <w:rsid w:val="00083220"/>
    <w:rsid w:val="0008327F"/>
    <w:rsid w:val="0008331E"/>
    <w:rsid w:val="0008354E"/>
    <w:rsid w:val="00084474"/>
    <w:rsid w:val="0008497A"/>
    <w:rsid w:val="00084A9F"/>
    <w:rsid w:val="00084CA5"/>
    <w:rsid w:val="00084CFA"/>
    <w:rsid w:val="000855EC"/>
    <w:rsid w:val="00085658"/>
    <w:rsid w:val="00085713"/>
    <w:rsid w:val="000860F6"/>
    <w:rsid w:val="000866B3"/>
    <w:rsid w:val="00086740"/>
    <w:rsid w:val="00086777"/>
    <w:rsid w:val="000869C3"/>
    <w:rsid w:val="000869CE"/>
    <w:rsid w:val="00087819"/>
    <w:rsid w:val="00087EE6"/>
    <w:rsid w:val="00087F2A"/>
    <w:rsid w:val="000901C8"/>
    <w:rsid w:val="000903E7"/>
    <w:rsid w:val="000907FC"/>
    <w:rsid w:val="0009081A"/>
    <w:rsid w:val="0009083E"/>
    <w:rsid w:val="000909A4"/>
    <w:rsid w:val="00091442"/>
    <w:rsid w:val="0009152A"/>
    <w:rsid w:val="00091F51"/>
    <w:rsid w:val="000922A2"/>
    <w:rsid w:val="0009239E"/>
    <w:rsid w:val="000927E0"/>
    <w:rsid w:val="00092A8C"/>
    <w:rsid w:val="00092FB0"/>
    <w:rsid w:val="000931DF"/>
    <w:rsid w:val="0009389E"/>
    <w:rsid w:val="0009397F"/>
    <w:rsid w:val="0009410B"/>
    <w:rsid w:val="000947E6"/>
    <w:rsid w:val="00094B56"/>
    <w:rsid w:val="00094D57"/>
    <w:rsid w:val="00094F98"/>
    <w:rsid w:val="00095317"/>
    <w:rsid w:val="00095902"/>
    <w:rsid w:val="00095DB6"/>
    <w:rsid w:val="0009640E"/>
    <w:rsid w:val="000966F5"/>
    <w:rsid w:val="0009694A"/>
    <w:rsid w:val="00096ABE"/>
    <w:rsid w:val="00096F11"/>
    <w:rsid w:val="00097337"/>
    <w:rsid w:val="000976BF"/>
    <w:rsid w:val="00097B1D"/>
    <w:rsid w:val="00097F3D"/>
    <w:rsid w:val="000A00BA"/>
    <w:rsid w:val="000A0216"/>
    <w:rsid w:val="000A025E"/>
    <w:rsid w:val="000A03EF"/>
    <w:rsid w:val="000A04F8"/>
    <w:rsid w:val="000A0C78"/>
    <w:rsid w:val="000A0F2A"/>
    <w:rsid w:val="000A13C6"/>
    <w:rsid w:val="000A14D8"/>
    <w:rsid w:val="000A1508"/>
    <w:rsid w:val="000A195A"/>
    <w:rsid w:val="000A1A7F"/>
    <w:rsid w:val="000A1A8A"/>
    <w:rsid w:val="000A1C8A"/>
    <w:rsid w:val="000A20B4"/>
    <w:rsid w:val="000A2248"/>
    <w:rsid w:val="000A23FB"/>
    <w:rsid w:val="000A24D2"/>
    <w:rsid w:val="000A2653"/>
    <w:rsid w:val="000A30E2"/>
    <w:rsid w:val="000A3222"/>
    <w:rsid w:val="000A33A3"/>
    <w:rsid w:val="000A35D4"/>
    <w:rsid w:val="000A3CCE"/>
    <w:rsid w:val="000A3EFB"/>
    <w:rsid w:val="000A4155"/>
    <w:rsid w:val="000A42C3"/>
    <w:rsid w:val="000A42DF"/>
    <w:rsid w:val="000A4797"/>
    <w:rsid w:val="000A4CCF"/>
    <w:rsid w:val="000A4D0B"/>
    <w:rsid w:val="000A549B"/>
    <w:rsid w:val="000A5925"/>
    <w:rsid w:val="000A612D"/>
    <w:rsid w:val="000A64A0"/>
    <w:rsid w:val="000A6A14"/>
    <w:rsid w:val="000A6D2F"/>
    <w:rsid w:val="000A73B5"/>
    <w:rsid w:val="000A783F"/>
    <w:rsid w:val="000A7863"/>
    <w:rsid w:val="000A7A01"/>
    <w:rsid w:val="000A7EA6"/>
    <w:rsid w:val="000B0132"/>
    <w:rsid w:val="000B0C78"/>
    <w:rsid w:val="000B0FC4"/>
    <w:rsid w:val="000B115D"/>
    <w:rsid w:val="000B17C8"/>
    <w:rsid w:val="000B1BCA"/>
    <w:rsid w:val="000B2C1E"/>
    <w:rsid w:val="000B2ECE"/>
    <w:rsid w:val="000B310B"/>
    <w:rsid w:val="000B351C"/>
    <w:rsid w:val="000B3664"/>
    <w:rsid w:val="000B36D0"/>
    <w:rsid w:val="000B37B6"/>
    <w:rsid w:val="000B389A"/>
    <w:rsid w:val="000B3F45"/>
    <w:rsid w:val="000B3FC9"/>
    <w:rsid w:val="000B437A"/>
    <w:rsid w:val="000B43D8"/>
    <w:rsid w:val="000B461B"/>
    <w:rsid w:val="000B52D8"/>
    <w:rsid w:val="000B5305"/>
    <w:rsid w:val="000B5387"/>
    <w:rsid w:val="000B555F"/>
    <w:rsid w:val="000B58D7"/>
    <w:rsid w:val="000B5F27"/>
    <w:rsid w:val="000B6057"/>
    <w:rsid w:val="000B608B"/>
    <w:rsid w:val="000B6335"/>
    <w:rsid w:val="000B68D2"/>
    <w:rsid w:val="000B6B9C"/>
    <w:rsid w:val="000B7362"/>
    <w:rsid w:val="000B75A0"/>
    <w:rsid w:val="000B7883"/>
    <w:rsid w:val="000B79CD"/>
    <w:rsid w:val="000B7BE8"/>
    <w:rsid w:val="000B7C10"/>
    <w:rsid w:val="000B7E1C"/>
    <w:rsid w:val="000B7FAF"/>
    <w:rsid w:val="000C01BB"/>
    <w:rsid w:val="000C0302"/>
    <w:rsid w:val="000C0344"/>
    <w:rsid w:val="000C047A"/>
    <w:rsid w:val="000C0746"/>
    <w:rsid w:val="000C0783"/>
    <w:rsid w:val="000C09C8"/>
    <w:rsid w:val="000C1316"/>
    <w:rsid w:val="000C160A"/>
    <w:rsid w:val="000C1BBD"/>
    <w:rsid w:val="000C1E9F"/>
    <w:rsid w:val="000C1EB5"/>
    <w:rsid w:val="000C1F4B"/>
    <w:rsid w:val="000C2203"/>
    <w:rsid w:val="000C229F"/>
    <w:rsid w:val="000C22B0"/>
    <w:rsid w:val="000C258D"/>
    <w:rsid w:val="000C25C0"/>
    <w:rsid w:val="000C2FE7"/>
    <w:rsid w:val="000C3193"/>
    <w:rsid w:val="000C31D1"/>
    <w:rsid w:val="000C3CA2"/>
    <w:rsid w:val="000C446E"/>
    <w:rsid w:val="000C475F"/>
    <w:rsid w:val="000C4D80"/>
    <w:rsid w:val="000C5338"/>
    <w:rsid w:val="000C5D56"/>
    <w:rsid w:val="000C607C"/>
    <w:rsid w:val="000C61E7"/>
    <w:rsid w:val="000C6797"/>
    <w:rsid w:val="000C6977"/>
    <w:rsid w:val="000C718D"/>
    <w:rsid w:val="000C7221"/>
    <w:rsid w:val="000C7E49"/>
    <w:rsid w:val="000C7E54"/>
    <w:rsid w:val="000D01D6"/>
    <w:rsid w:val="000D0A4F"/>
    <w:rsid w:val="000D1337"/>
    <w:rsid w:val="000D1769"/>
    <w:rsid w:val="000D2578"/>
    <w:rsid w:val="000D294D"/>
    <w:rsid w:val="000D2C6B"/>
    <w:rsid w:val="000D2E50"/>
    <w:rsid w:val="000D3101"/>
    <w:rsid w:val="000D3E60"/>
    <w:rsid w:val="000D3EE7"/>
    <w:rsid w:val="000D3F34"/>
    <w:rsid w:val="000D401E"/>
    <w:rsid w:val="000D4306"/>
    <w:rsid w:val="000D43AE"/>
    <w:rsid w:val="000D48C1"/>
    <w:rsid w:val="000D492B"/>
    <w:rsid w:val="000D4C1B"/>
    <w:rsid w:val="000D4EB3"/>
    <w:rsid w:val="000D4EB8"/>
    <w:rsid w:val="000D51D0"/>
    <w:rsid w:val="000D5497"/>
    <w:rsid w:val="000D59E8"/>
    <w:rsid w:val="000D5B65"/>
    <w:rsid w:val="000D5EB8"/>
    <w:rsid w:val="000D6039"/>
    <w:rsid w:val="000D6990"/>
    <w:rsid w:val="000D6A7F"/>
    <w:rsid w:val="000D6B22"/>
    <w:rsid w:val="000D6DD1"/>
    <w:rsid w:val="000D7057"/>
    <w:rsid w:val="000D773A"/>
    <w:rsid w:val="000D7BAD"/>
    <w:rsid w:val="000D7D0A"/>
    <w:rsid w:val="000E098A"/>
    <w:rsid w:val="000E0C09"/>
    <w:rsid w:val="000E0F9C"/>
    <w:rsid w:val="000E2398"/>
    <w:rsid w:val="000E2682"/>
    <w:rsid w:val="000E2DF7"/>
    <w:rsid w:val="000E3130"/>
    <w:rsid w:val="000E3257"/>
    <w:rsid w:val="000E328F"/>
    <w:rsid w:val="000E3802"/>
    <w:rsid w:val="000E3FF8"/>
    <w:rsid w:val="000E4038"/>
    <w:rsid w:val="000E41EB"/>
    <w:rsid w:val="000E4808"/>
    <w:rsid w:val="000E49D0"/>
    <w:rsid w:val="000E670D"/>
    <w:rsid w:val="000E6B90"/>
    <w:rsid w:val="000E6BA2"/>
    <w:rsid w:val="000E70C0"/>
    <w:rsid w:val="000E77E3"/>
    <w:rsid w:val="000E77FA"/>
    <w:rsid w:val="000E78A2"/>
    <w:rsid w:val="000E7E15"/>
    <w:rsid w:val="000E7F60"/>
    <w:rsid w:val="000F0018"/>
    <w:rsid w:val="000F0135"/>
    <w:rsid w:val="000F0D58"/>
    <w:rsid w:val="000F0DD8"/>
    <w:rsid w:val="000F196B"/>
    <w:rsid w:val="000F197D"/>
    <w:rsid w:val="000F1AF2"/>
    <w:rsid w:val="000F1B55"/>
    <w:rsid w:val="000F21EC"/>
    <w:rsid w:val="000F25DE"/>
    <w:rsid w:val="000F2607"/>
    <w:rsid w:val="000F2687"/>
    <w:rsid w:val="000F3306"/>
    <w:rsid w:val="000F33AF"/>
    <w:rsid w:val="000F3590"/>
    <w:rsid w:val="000F386B"/>
    <w:rsid w:val="000F445F"/>
    <w:rsid w:val="000F4FE1"/>
    <w:rsid w:val="000F517A"/>
    <w:rsid w:val="000F55C6"/>
    <w:rsid w:val="000F56F0"/>
    <w:rsid w:val="000F56FA"/>
    <w:rsid w:val="000F5E16"/>
    <w:rsid w:val="000F601E"/>
    <w:rsid w:val="000F620E"/>
    <w:rsid w:val="000F621C"/>
    <w:rsid w:val="000F6238"/>
    <w:rsid w:val="000F62E0"/>
    <w:rsid w:val="000F6ADE"/>
    <w:rsid w:val="000F719F"/>
    <w:rsid w:val="000F7717"/>
    <w:rsid w:val="000F7766"/>
    <w:rsid w:val="000F7925"/>
    <w:rsid w:val="000F7A7B"/>
    <w:rsid w:val="000F7AE8"/>
    <w:rsid w:val="000F7DB4"/>
    <w:rsid w:val="000F7F21"/>
    <w:rsid w:val="001006F6"/>
    <w:rsid w:val="001007BA"/>
    <w:rsid w:val="001009CB"/>
    <w:rsid w:val="00100A42"/>
    <w:rsid w:val="00100BB0"/>
    <w:rsid w:val="001015B3"/>
    <w:rsid w:val="00101984"/>
    <w:rsid w:val="00101E50"/>
    <w:rsid w:val="0010275C"/>
    <w:rsid w:val="00102AEC"/>
    <w:rsid w:val="00102D23"/>
    <w:rsid w:val="00103369"/>
    <w:rsid w:val="001033F0"/>
    <w:rsid w:val="0010347D"/>
    <w:rsid w:val="001039A3"/>
    <w:rsid w:val="00103C00"/>
    <w:rsid w:val="001046E1"/>
    <w:rsid w:val="00104B7F"/>
    <w:rsid w:val="00104D1B"/>
    <w:rsid w:val="001052BE"/>
    <w:rsid w:val="00105908"/>
    <w:rsid w:val="00105B88"/>
    <w:rsid w:val="00106690"/>
    <w:rsid w:val="00106FD8"/>
    <w:rsid w:val="00107AAD"/>
    <w:rsid w:val="00107E0D"/>
    <w:rsid w:val="0011024F"/>
    <w:rsid w:val="0011028C"/>
    <w:rsid w:val="0011031E"/>
    <w:rsid w:val="0011035A"/>
    <w:rsid w:val="001105B9"/>
    <w:rsid w:val="00110701"/>
    <w:rsid w:val="001107C7"/>
    <w:rsid w:val="00111178"/>
    <w:rsid w:val="00111C77"/>
    <w:rsid w:val="0011207F"/>
    <w:rsid w:val="00112198"/>
    <w:rsid w:val="0011241B"/>
    <w:rsid w:val="001129C6"/>
    <w:rsid w:val="0011319C"/>
    <w:rsid w:val="001132C7"/>
    <w:rsid w:val="001133F6"/>
    <w:rsid w:val="00113695"/>
    <w:rsid w:val="00113B77"/>
    <w:rsid w:val="00114147"/>
    <w:rsid w:val="0011450E"/>
    <w:rsid w:val="001145C6"/>
    <w:rsid w:val="00114706"/>
    <w:rsid w:val="00115094"/>
    <w:rsid w:val="00115471"/>
    <w:rsid w:val="00115B50"/>
    <w:rsid w:val="00115D33"/>
    <w:rsid w:val="00116139"/>
    <w:rsid w:val="0011620E"/>
    <w:rsid w:val="00116ADF"/>
    <w:rsid w:val="00116C0C"/>
    <w:rsid w:val="00116C3D"/>
    <w:rsid w:val="00116CDB"/>
    <w:rsid w:val="00117172"/>
    <w:rsid w:val="00117D5D"/>
    <w:rsid w:val="0012057F"/>
    <w:rsid w:val="001206FF"/>
    <w:rsid w:val="001211B6"/>
    <w:rsid w:val="00121461"/>
    <w:rsid w:val="001215FC"/>
    <w:rsid w:val="001219AD"/>
    <w:rsid w:val="001222B9"/>
    <w:rsid w:val="0012254C"/>
    <w:rsid w:val="00122C02"/>
    <w:rsid w:val="0012311B"/>
    <w:rsid w:val="0012316F"/>
    <w:rsid w:val="00123814"/>
    <w:rsid w:val="00124338"/>
    <w:rsid w:val="001245DF"/>
    <w:rsid w:val="00124620"/>
    <w:rsid w:val="001249A0"/>
    <w:rsid w:val="00124BD1"/>
    <w:rsid w:val="00124D9C"/>
    <w:rsid w:val="00124E4C"/>
    <w:rsid w:val="001250E8"/>
    <w:rsid w:val="001251FB"/>
    <w:rsid w:val="001255EB"/>
    <w:rsid w:val="0012568D"/>
    <w:rsid w:val="00125A45"/>
    <w:rsid w:val="00125E42"/>
    <w:rsid w:val="00125F6D"/>
    <w:rsid w:val="001261EC"/>
    <w:rsid w:val="001264F5"/>
    <w:rsid w:val="0012665E"/>
    <w:rsid w:val="0012696E"/>
    <w:rsid w:val="00127006"/>
    <w:rsid w:val="00127A08"/>
    <w:rsid w:val="00127CED"/>
    <w:rsid w:val="00127D47"/>
    <w:rsid w:val="00127E07"/>
    <w:rsid w:val="00127FBA"/>
    <w:rsid w:val="001303C0"/>
    <w:rsid w:val="00130467"/>
    <w:rsid w:val="0013054F"/>
    <w:rsid w:val="00130612"/>
    <w:rsid w:val="00130CC0"/>
    <w:rsid w:val="00130D67"/>
    <w:rsid w:val="0013120C"/>
    <w:rsid w:val="00131413"/>
    <w:rsid w:val="0013191F"/>
    <w:rsid w:val="00131D3E"/>
    <w:rsid w:val="00132607"/>
    <w:rsid w:val="00132842"/>
    <w:rsid w:val="00132E12"/>
    <w:rsid w:val="00132EF8"/>
    <w:rsid w:val="0013322A"/>
    <w:rsid w:val="001334B3"/>
    <w:rsid w:val="001335F2"/>
    <w:rsid w:val="00133E7C"/>
    <w:rsid w:val="00134248"/>
    <w:rsid w:val="001349C6"/>
    <w:rsid w:val="00134B6E"/>
    <w:rsid w:val="00134D17"/>
    <w:rsid w:val="00134DD5"/>
    <w:rsid w:val="00134FE5"/>
    <w:rsid w:val="001354DF"/>
    <w:rsid w:val="001355FC"/>
    <w:rsid w:val="00136440"/>
    <w:rsid w:val="00136653"/>
    <w:rsid w:val="00136823"/>
    <w:rsid w:val="00136D61"/>
    <w:rsid w:val="00136D88"/>
    <w:rsid w:val="00136E43"/>
    <w:rsid w:val="00136F2C"/>
    <w:rsid w:val="00136F65"/>
    <w:rsid w:val="00137672"/>
    <w:rsid w:val="00137827"/>
    <w:rsid w:val="00137AB6"/>
    <w:rsid w:val="00137C79"/>
    <w:rsid w:val="001403DA"/>
    <w:rsid w:val="0014064C"/>
    <w:rsid w:val="00141093"/>
    <w:rsid w:val="00141746"/>
    <w:rsid w:val="00141D37"/>
    <w:rsid w:val="00142536"/>
    <w:rsid w:val="00142A96"/>
    <w:rsid w:val="00142E83"/>
    <w:rsid w:val="00142F72"/>
    <w:rsid w:val="001431F9"/>
    <w:rsid w:val="00143A61"/>
    <w:rsid w:val="001443E0"/>
    <w:rsid w:val="0014446D"/>
    <w:rsid w:val="001444EE"/>
    <w:rsid w:val="001446CD"/>
    <w:rsid w:val="00144817"/>
    <w:rsid w:val="00144948"/>
    <w:rsid w:val="001453BE"/>
    <w:rsid w:val="00145821"/>
    <w:rsid w:val="001459E2"/>
    <w:rsid w:val="00145B1B"/>
    <w:rsid w:val="00145BB5"/>
    <w:rsid w:val="00145DBD"/>
    <w:rsid w:val="00146338"/>
    <w:rsid w:val="00146415"/>
    <w:rsid w:val="00146480"/>
    <w:rsid w:val="00146A83"/>
    <w:rsid w:val="00146F64"/>
    <w:rsid w:val="00147D19"/>
    <w:rsid w:val="0015008B"/>
    <w:rsid w:val="001506A7"/>
    <w:rsid w:val="00150A9A"/>
    <w:rsid w:val="00150F14"/>
    <w:rsid w:val="001512B9"/>
    <w:rsid w:val="0015148A"/>
    <w:rsid w:val="001515C0"/>
    <w:rsid w:val="001517E9"/>
    <w:rsid w:val="0015191E"/>
    <w:rsid w:val="00151CB4"/>
    <w:rsid w:val="0015276B"/>
    <w:rsid w:val="001527DC"/>
    <w:rsid w:val="00152805"/>
    <w:rsid w:val="001529BE"/>
    <w:rsid w:val="001532FF"/>
    <w:rsid w:val="001533E7"/>
    <w:rsid w:val="00153B82"/>
    <w:rsid w:val="00153D81"/>
    <w:rsid w:val="0015405C"/>
    <w:rsid w:val="00154175"/>
    <w:rsid w:val="00154606"/>
    <w:rsid w:val="00154A9E"/>
    <w:rsid w:val="00154CD4"/>
    <w:rsid w:val="00154E4C"/>
    <w:rsid w:val="00154ECA"/>
    <w:rsid w:val="00154F7E"/>
    <w:rsid w:val="00155149"/>
    <w:rsid w:val="001551F9"/>
    <w:rsid w:val="0015537A"/>
    <w:rsid w:val="00155A85"/>
    <w:rsid w:val="00155D9D"/>
    <w:rsid w:val="00155E10"/>
    <w:rsid w:val="001560C3"/>
    <w:rsid w:val="00156EA2"/>
    <w:rsid w:val="00156F63"/>
    <w:rsid w:val="00157431"/>
    <w:rsid w:val="001578F4"/>
    <w:rsid w:val="00157A65"/>
    <w:rsid w:val="00160159"/>
    <w:rsid w:val="001603A5"/>
    <w:rsid w:val="0016066F"/>
    <w:rsid w:val="00160B72"/>
    <w:rsid w:val="0016137B"/>
    <w:rsid w:val="0016141E"/>
    <w:rsid w:val="001614C3"/>
    <w:rsid w:val="001616FF"/>
    <w:rsid w:val="00162B39"/>
    <w:rsid w:val="0016311A"/>
    <w:rsid w:val="00163242"/>
    <w:rsid w:val="00163E4F"/>
    <w:rsid w:val="00163FBF"/>
    <w:rsid w:val="00164014"/>
    <w:rsid w:val="001641CE"/>
    <w:rsid w:val="001646CD"/>
    <w:rsid w:val="001646F4"/>
    <w:rsid w:val="00164A10"/>
    <w:rsid w:val="001650E3"/>
    <w:rsid w:val="00165186"/>
    <w:rsid w:val="00165223"/>
    <w:rsid w:val="0016547A"/>
    <w:rsid w:val="0016547E"/>
    <w:rsid w:val="00165A28"/>
    <w:rsid w:val="00165DAC"/>
    <w:rsid w:val="00165F7A"/>
    <w:rsid w:val="0016607C"/>
    <w:rsid w:val="00166768"/>
    <w:rsid w:val="00166805"/>
    <w:rsid w:val="00166926"/>
    <w:rsid w:val="00166BB8"/>
    <w:rsid w:val="00167005"/>
    <w:rsid w:val="00167042"/>
    <w:rsid w:val="001673C5"/>
    <w:rsid w:val="0016749A"/>
    <w:rsid w:val="00170356"/>
    <w:rsid w:val="0017070B"/>
    <w:rsid w:val="00170776"/>
    <w:rsid w:val="0017080B"/>
    <w:rsid w:val="001709D4"/>
    <w:rsid w:val="00170DB0"/>
    <w:rsid w:val="00170EC6"/>
    <w:rsid w:val="00170F3D"/>
    <w:rsid w:val="00171341"/>
    <w:rsid w:val="00171489"/>
    <w:rsid w:val="00171646"/>
    <w:rsid w:val="00171751"/>
    <w:rsid w:val="001718BC"/>
    <w:rsid w:val="0017198C"/>
    <w:rsid w:val="00171D87"/>
    <w:rsid w:val="0017202B"/>
    <w:rsid w:val="001724B2"/>
    <w:rsid w:val="00172B9A"/>
    <w:rsid w:val="0017330C"/>
    <w:rsid w:val="00173506"/>
    <w:rsid w:val="001735B0"/>
    <w:rsid w:val="001735FD"/>
    <w:rsid w:val="001737AA"/>
    <w:rsid w:val="00174689"/>
    <w:rsid w:val="001749B9"/>
    <w:rsid w:val="00174B9C"/>
    <w:rsid w:val="00174BCA"/>
    <w:rsid w:val="00174CBE"/>
    <w:rsid w:val="00175145"/>
    <w:rsid w:val="00175316"/>
    <w:rsid w:val="001754F9"/>
    <w:rsid w:val="0017562D"/>
    <w:rsid w:val="001756C2"/>
    <w:rsid w:val="00175E5F"/>
    <w:rsid w:val="0017641F"/>
    <w:rsid w:val="0017694F"/>
    <w:rsid w:val="00176D49"/>
    <w:rsid w:val="00177113"/>
    <w:rsid w:val="00177711"/>
    <w:rsid w:val="00177E51"/>
    <w:rsid w:val="0018055E"/>
    <w:rsid w:val="001809E5"/>
    <w:rsid w:val="00180B08"/>
    <w:rsid w:val="00180EE8"/>
    <w:rsid w:val="0018177A"/>
    <w:rsid w:val="0018199F"/>
    <w:rsid w:val="00181C13"/>
    <w:rsid w:val="0018221C"/>
    <w:rsid w:val="00182913"/>
    <w:rsid w:val="00182A89"/>
    <w:rsid w:val="00182CA5"/>
    <w:rsid w:val="0018304A"/>
    <w:rsid w:val="001838D8"/>
    <w:rsid w:val="001838F9"/>
    <w:rsid w:val="001841DC"/>
    <w:rsid w:val="001842B7"/>
    <w:rsid w:val="001844DF"/>
    <w:rsid w:val="00184698"/>
    <w:rsid w:val="00184EFE"/>
    <w:rsid w:val="00185452"/>
    <w:rsid w:val="00185689"/>
    <w:rsid w:val="001858BE"/>
    <w:rsid w:val="00185B89"/>
    <w:rsid w:val="00185DB0"/>
    <w:rsid w:val="0018630E"/>
    <w:rsid w:val="0018658D"/>
    <w:rsid w:val="001866CA"/>
    <w:rsid w:val="00186824"/>
    <w:rsid w:val="00186ACD"/>
    <w:rsid w:val="0018745B"/>
    <w:rsid w:val="001874BA"/>
    <w:rsid w:val="00187656"/>
    <w:rsid w:val="00187801"/>
    <w:rsid w:val="001878BB"/>
    <w:rsid w:val="00187AC4"/>
    <w:rsid w:val="001902E3"/>
    <w:rsid w:val="00190529"/>
    <w:rsid w:val="00191299"/>
    <w:rsid w:val="00191333"/>
    <w:rsid w:val="0019134C"/>
    <w:rsid w:val="0019141C"/>
    <w:rsid w:val="001915EB"/>
    <w:rsid w:val="0019166D"/>
    <w:rsid w:val="001919A2"/>
    <w:rsid w:val="00191A2A"/>
    <w:rsid w:val="00191AA9"/>
    <w:rsid w:val="00191AB2"/>
    <w:rsid w:val="00191BFE"/>
    <w:rsid w:val="00192053"/>
    <w:rsid w:val="00192768"/>
    <w:rsid w:val="00192E81"/>
    <w:rsid w:val="00192F03"/>
    <w:rsid w:val="00193B1B"/>
    <w:rsid w:val="00193B70"/>
    <w:rsid w:val="00193C71"/>
    <w:rsid w:val="00193DE3"/>
    <w:rsid w:val="00194255"/>
    <w:rsid w:val="00194776"/>
    <w:rsid w:val="001948CB"/>
    <w:rsid w:val="00194F17"/>
    <w:rsid w:val="00195605"/>
    <w:rsid w:val="00195680"/>
    <w:rsid w:val="0019596C"/>
    <w:rsid w:val="00195A04"/>
    <w:rsid w:val="00195D68"/>
    <w:rsid w:val="00195DFD"/>
    <w:rsid w:val="00196F75"/>
    <w:rsid w:val="0019718F"/>
    <w:rsid w:val="001973CA"/>
    <w:rsid w:val="00197EB3"/>
    <w:rsid w:val="001A00EC"/>
    <w:rsid w:val="001A034F"/>
    <w:rsid w:val="001A08E7"/>
    <w:rsid w:val="001A0E0A"/>
    <w:rsid w:val="001A0F9F"/>
    <w:rsid w:val="001A126F"/>
    <w:rsid w:val="001A14F6"/>
    <w:rsid w:val="001A16C9"/>
    <w:rsid w:val="001A17EA"/>
    <w:rsid w:val="001A1FDB"/>
    <w:rsid w:val="001A24E2"/>
    <w:rsid w:val="001A2754"/>
    <w:rsid w:val="001A2801"/>
    <w:rsid w:val="001A2968"/>
    <w:rsid w:val="001A2CF5"/>
    <w:rsid w:val="001A3301"/>
    <w:rsid w:val="001A33CD"/>
    <w:rsid w:val="001A3DD5"/>
    <w:rsid w:val="001A4051"/>
    <w:rsid w:val="001A4124"/>
    <w:rsid w:val="001A4236"/>
    <w:rsid w:val="001A4306"/>
    <w:rsid w:val="001A4B04"/>
    <w:rsid w:val="001A4BC7"/>
    <w:rsid w:val="001A5363"/>
    <w:rsid w:val="001A596A"/>
    <w:rsid w:val="001A5AAF"/>
    <w:rsid w:val="001A6469"/>
    <w:rsid w:val="001A655B"/>
    <w:rsid w:val="001A6AF2"/>
    <w:rsid w:val="001A72D9"/>
    <w:rsid w:val="001A7A4C"/>
    <w:rsid w:val="001A7B8D"/>
    <w:rsid w:val="001A7DEF"/>
    <w:rsid w:val="001B088A"/>
    <w:rsid w:val="001B0982"/>
    <w:rsid w:val="001B0B67"/>
    <w:rsid w:val="001B0F7D"/>
    <w:rsid w:val="001B1E2D"/>
    <w:rsid w:val="001B1E6C"/>
    <w:rsid w:val="001B2568"/>
    <w:rsid w:val="001B2816"/>
    <w:rsid w:val="001B2891"/>
    <w:rsid w:val="001B293F"/>
    <w:rsid w:val="001B2EE0"/>
    <w:rsid w:val="001B3037"/>
    <w:rsid w:val="001B3142"/>
    <w:rsid w:val="001B31F9"/>
    <w:rsid w:val="001B34E6"/>
    <w:rsid w:val="001B35CB"/>
    <w:rsid w:val="001B36DC"/>
    <w:rsid w:val="001B3910"/>
    <w:rsid w:val="001B464E"/>
    <w:rsid w:val="001B49B6"/>
    <w:rsid w:val="001B4EA8"/>
    <w:rsid w:val="001B508B"/>
    <w:rsid w:val="001B5666"/>
    <w:rsid w:val="001B5AF1"/>
    <w:rsid w:val="001B5B07"/>
    <w:rsid w:val="001B5FCA"/>
    <w:rsid w:val="001B606B"/>
    <w:rsid w:val="001B6099"/>
    <w:rsid w:val="001B6486"/>
    <w:rsid w:val="001B6539"/>
    <w:rsid w:val="001B693E"/>
    <w:rsid w:val="001B6CE1"/>
    <w:rsid w:val="001B6DB6"/>
    <w:rsid w:val="001B71BA"/>
    <w:rsid w:val="001B7C3D"/>
    <w:rsid w:val="001C0924"/>
    <w:rsid w:val="001C0A9A"/>
    <w:rsid w:val="001C0C8E"/>
    <w:rsid w:val="001C0D1C"/>
    <w:rsid w:val="001C10BF"/>
    <w:rsid w:val="001C1C2A"/>
    <w:rsid w:val="001C1F76"/>
    <w:rsid w:val="001C1FDA"/>
    <w:rsid w:val="001C2388"/>
    <w:rsid w:val="001C2DF3"/>
    <w:rsid w:val="001C3029"/>
    <w:rsid w:val="001C353E"/>
    <w:rsid w:val="001C3D01"/>
    <w:rsid w:val="001C45A0"/>
    <w:rsid w:val="001C4B6C"/>
    <w:rsid w:val="001C4BA8"/>
    <w:rsid w:val="001C4DA8"/>
    <w:rsid w:val="001C4F6E"/>
    <w:rsid w:val="001C5A9A"/>
    <w:rsid w:val="001C5C40"/>
    <w:rsid w:val="001C645F"/>
    <w:rsid w:val="001C6542"/>
    <w:rsid w:val="001C6870"/>
    <w:rsid w:val="001C6EB8"/>
    <w:rsid w:val="001C792B"/>
    <w:rsid w:val="001C7BEE"/>
    <w:rsid w:val="001C7E2E"/>
    <w:rsid w:val="001D0635"/>
    <w:rsid w:val="001D095C"/>
    <w:rsid w:val="001D1275"/>
    <w:rsid w:val="001D17EF"/>
    <w:rsid w:val="001D1DE9"/>
    <w:rsid w:val="001D1E4C"/>
    <w:rsid w:val="001D2410"/>
    <w:rsid w:val="001D2686"/>
    <w:rsid w:val="001D287E"/>
    <w:rsid w:val="001D28A4"/>
    <w:rsid w:val="001D29DB"/>
    <w:rsid w:val="001D2BCF"/>
    <w:rsid w:val="001D30D4"/>
    <w:rsid w:val="001D34AE"/>
    <w:rsid w:val="001D3796"/>
    <w:rsid w:val="001D37E2"/>
    <w:rsid w:val="001D3807"/>
    <w:rsid w:val="001D3878"/>
    <w:rsid w:val="001D4004"/>
    <w:rsid w:val="001D4178"/>
    <w:rsid w:val="001D446D"/>
    <w:rsid w:val="001D456F"/>
    <w:rsid w:val="001D4694"/>
    <w:rsid w:val="001D48CC"/>
    <w:rsid w:val="001D4C42"/>
    <w:rsid w:val="001D4FDA"/>
    <w:rsid w:val="001D5919"/>
    <w:rsid w:val="001D5943"/>
    <w:rsid w:val="001D59C7"/>
    <w:rsid w:val="001D5A6B"/>
    <w:rsid w:val="001D5DB8"/>
    <w:rsid w:val="001D5E7D"/>
    <w:rsid w:val="001D60F0"/>
    <w:rsid w:val="001D61FF"/>
    <w:rsid w:val="001D643A"/>
    <w:rsid w:val="001D652D"/>
    <w:rsid w:val="001D67A5"/>
    <w:rsid w:val="001D6850"/>
    <w:rsid w:val="001D68D5"/>
    <w:rsid w:val="001D69EB"/>
    <w:rsid w:val="001D6AD7"/>
    <w:rsid w:val="001D6CAB"/>
    <w:rsid w:val="001D6CF9"/>
    <w:rsid w:val="001D6E81"/>
    <w:rsid w:val="001D7170"/>
    <w:rsid w:val="001D7278"/>
    <w:rsid w:val="001D73CF"/>
    <w:rsid w:val="001D7603"/>
    <w:rsid w:val="001D7D22"/>
    <w:rsid w:val="001D7DA6"/>
    <w:rsid w:val="001E0191"/>
    <w:rsid w:val="001E0497"/>
    <w:rsid w:val="001E05FB"/>
    <w:rsid w:val="001E06EE"/>
    <w:rsid w:val="001E0863"/>
    <w:rsid w:val="001E09E1"/>
    <w:rsid w:val="001E0A9A"/>
    <w:rsid w:val="001E108C"/>
    <w:rsid w:val="001E1E30"/>
    <w:rsid w:val="001E1F17"/>
    <w:rsid w:val="001E202A"/>
    <w:rsid w:val="001E21D7"/>
    <w:rsid w:val="001E26E8"/>
    <w:rsid w:val="001E2A2B"/>
    <w:rsid w:val="001E34E4"/>
    <w:rsid w:val="001E37D4"/>
    <w:rsid w:val="001E410F"/>
    <w:rsid w:val="001E4698"/>
    <w:rsid w:val="001E4728"/>
    <w:rsid w:val="001E4863"/>
    <w:rsid w:val="001E49C9"/>
    <w:rsid w:val="001E4EB6"/>
    <w:rsid w:val="001E4FD0"/>
    <w:rsid w:val="001E552F"/>
    <w:rsid w:val="001E5C48"/>
    <w:rsid w:val="001E6564"/>
    <w:rsid w:val="001E6634"/>
    <w:rsid w:val="001E6C3D"/>
    <w:rsid w:val="001E6C72"/>
    <w:rsid w:val="001E6DFE"/>
    <w:rsid w:val="001E6FE3"/>
    <w:rsid w:val="001E72EE"/>
    <w:rsid w:val="001E751D"/>
    <w:rsid w:val="001F00D9"/>
    <w:rsid w:val="001F03EE"/>
    <w:rsid w:val="001F0782"/>
    <w:rsid w:val="001F0922"/>
    <w:rsid w:val="001F0A85"/>
    <w:rsid w:val="001F103D"/>
    <w:rsid w:val="001F12BF"/>
    <w:rsid w:val="001F1383"/>
    <w:rsid w:val="001F140B"/>
    <w:rsid w:val="001F166E"/>
    <w:rsid w:val="001F1B4C"/>
    <w:rsid w:val="001F1D67"/>
    <w:rsid w:val="001F1F5C"/>
    <w:rsid w:val="001F202D"/>
    <w:rsid w:val="001F2276"/>
    <w:rsid w:val="001F269C"/>
    <w:rsid w:val="001F2952"/>
    <w:rsid w:val="001F2C69"/>
    <w:rsid w:val="001F361C"/>
    <w:rsid w:val="001F3764"/>
    <w:rsid w:val="001F378F"/>
    <w:rsid w:val="001F3940"/>
    <w:rsid w:val="001F3BF6"/>
    <w:rsid w:val="001F3FD6"/>
    <w:rsid w:val="001F42A3"/>
    <w:rsid w:val="001F4904"/>
    <w:rsid w:val="001F4E71"/>
    <w:rsid w:val="001F57A2"/>
    <w:rsid w:val="001F5CA6"/>
    <w:rsid w:val="001F6849"/>
    <w:rsid w:val="001F6AA1"/>
    <w:rsid w:val="001F6F85"/>
    <w:rsid w:val="001F710B"/>
    <w:rsid w:val="001F7486"/>
    <w:rsid w:val="001F7932"/>
    <w:rsid w:val="001F7961"/>
    <w:rsid w:val="001F7AA2"/>
    <w:rsid w:val="001F7C08"/>
    <w:rsid w:val="001F7C2B"/>
    <w:rsid w:val="001F7D5C"/>
    <w:rsid w:val="00200221"/>
    <w:rsid w:val="0020068D"/>
    <w:rsid w:val="00200980"/>
    <w:rsid w:val="002013A1"/>
    <w:rsid w:val="00201552"/>
    <w:rsid w:val="00201707"/>
    <w:rsid w:val="00201B6E"/>
    <w:rsid w:val="00201C39"/>
    <w:rsid w:val="00201C49"/>
    <w:rsid w:val="00201E37"/>
    <w:rsid w:val="00201F12"/>
    <w:rsid w:val="00202327"/>
    <w:rsid w:val="00202394"/>
    <w:rsid w:val="0020246D"/>
    <w:rsid w:val="00202656"/>
    <w:rsid w:val="00202DD5"/>
    <w:rsid w:val="00202F31"/>
    <w:rsid w:val="002032E1"/>
    <w:rsid w:val="0020397B"/>
    <w:rsid w:val="0020450D"/>
    <w:rsid w:val="00204CDE"/>
    <w:rsid w:val="00204EF2"/>
    <w:rsid w:val="00204EFF"/>
    <w:rsid w:val="002054C9"/>
    <w:rsid w:val="00205DE9"/>
    <w:rsid w:val="00206902"/>
    <w:rsid w:val="00207263"/>
    <w:rsid w:val="00207C24"/>
    <w:rsid w:val="00210C3E"/>
    <w:rsid w:val="00210D4A"/>
    <w:rsid w:val="002111E5"/>
    <w:rsid w:val="002111F6"/>
    <w:rsid w:val="00211A9E"/>
    <w:rsid w:val="00211DFB"/>
    <w:rsid w:val="0021203D"/>
    <w:rsid w:val="002128FD"/>
    <w:rsid w:val="00212DBB"/>
    <w:rsid w:val="00212ED6"/>
    <w:rsid w:val="00213D6C"/>
    <w:rsid w:val="002140F9"/>
    <w:rsid w:val="002141CD"/>
    <w:rsid w:val="00214568"/>
    <w:rsid w:val="002147AC"/>
    <w:rsid w:val="00214DFB"/>
    <w:rsid w:val="00215034"/>
    <w:rsid w:val="00215172"/>
    <w:rsid w:val="00215187"/>
    <w:rsid w:val="002155E0"/>
    <w:rsid w:val="002159A2"/>
    <w:rsid w:val="00216211"/>
    <w:rsid w:val="00216519"/>
    <w:rsid w:val="00216BDC"/>
    <w:rsid w:val="00216C0A"/>
    <w:rsid w:val="00216CFA"/>
    <w:rsid w:val="00217272"/>
    <w:rsid w:val="0022029A"/>
    <w:rsid w:val="002203C4"/>
    <w:rsid w:val="0022097A"/>
    <w:rsid w:val="00220A90"/>
    <w:rsid w:val="002211D9"/>
    <w:rsid w:val="002215B1"/>
    <w:rsid w:val="00221865"/>
    <w:rsid w:val="00221BBB"/>
    <w:rsid w:val="00221C0D"/>
    <w:rsid w:val="00221E30"/>
    <w:rsid w:val="002220B4"/>
    <w:rsid w:val="002221FE"/>
    <w:rsid w:val="002222A7"/>
    <w:rsid w:val="002222C7"/>
    <w:rsid w:val="002226D1"/>
    <w:rsid w:val="00222B31"/>
    <w:rsid w:val="00222EBA"/>
    <w:rsid w:val="002237E2"/>
    <w:rsid w:val="00223B34"/>
    <w:rsid w:val="00223BE1"/>
    <w:rsid w:val="00223CC9"/>
    <w:rsid w:val="00224149"/>
    <w:rsid w:val="002244E6"/>
    <w:rsid w:val="002248C9"/>
    <w:rsid w:val="00224A6D"/>
    <w:rsid w:val="00224BD8"/>
    <w:rsid w:val="002254B3"/>
    <w:rsid w:val="002254EA"/>
    <w:rsid w:val="00225554"/>
    <w:rsid w:val="00225626"/>
    <w:rsid w:val="002259A9"/>
    <w:rsid w:val="00225C54"/>
    <w:rsid w:val="00225E5C"/>
    <w:rsid w:val="00225FDD"/>
    <w:rsid w:val="0022615E"/>
    <w:rsid w:val="00226882"/>
    <w:rsid w:val="00226FC4"/>
    <w:rsid w:val="0022705D"/>
    <w:rsid w:val="00227696"/>
    <w:rsid w:val="002276BF"/>
    <w:rsid w:val="0022775A"/>
    <w:rsid w:val="00227871"/>
    <w:rsid w:val="00230047"/>
    <w:rsid w:val="0023068D"/>
    <w:rsid w:val="0023085E"/>
    <w:rsid w:val="00231542"/>
    <w:rsid w:val="0023159D"/>
    <w:rsid w:val="002316A0"/>
    <w:rsid w:val="00231F7D"/>
    <w:rsid w:val="00231FFB"/>
    <w:rsid w:val="002321C2"/>
    <w:rsid w:val="002321E8"/>
    <w:rsid w:val="00232413"/>
    <w:rsid w:val="00232889"/>
    <w:rsid w:val="00232AD8"/>
    <w:rsid w:val="00232F9D"/>
    <w:rsid w:val="00233528"/>
    <w:rsid w:val="00233921"/>
    <w:rsid w:val="002339B4"/>
    <w:rsid w:val="00233A0B"/>
    <w:rsid w:val="00233B39"/>
    <w:rsid w:val="00233BCB"/>
    <w:rsid w:val="00233E94"/>
    <w:rsid w:val="00233FC5"/>
    <w:rsid w:val="00234504"/>
    <w:rsid w:val="0023480E"/>
    <w:rsid w:val="00234A19"/>
    <w:rsid w:val="00234C2A"/>
    <w:rsid w:val="002359B2"/>
    <w:rsid w:val="00235CEC"/>
    <w:rsid w:val="00235D1B"/>
    <w:rsid w:val="00235E3B"/>
    <w:rsid w:val="0023680C"/>
    <w:rsid w:val="002370C2"/>
    <w:rsid w:val="002373DC"/>
    <w:rsid w:val="002377D0"/>
    <w:rsid w:val="00237E2E"/>
    <w:rsid w:val="002402BA"/>
    <w:rsid w:val="002402D8"/>
    <w:rsid w:val="002404AD"/>
    <w:rsid w:val="0024056A"/>
    <w:rsid w:val="0024098F"/>
    <w:rsid w:val="0024114D"/>
    <w:rsid w:val="00241210"/>
    <w:rsid w:val="002415B1"/>
    <w:rsid w:val="002416BA"/>
    <w:rsid w:val="00241DA0"/>
    <w:rsid w:val="00241E83"/>
    <w:rsid w:val="00242116"/>
    <w:rsid w:val="00242216"/>
    <w:rsid w:val="002422C3"/>
    <w:rsid w:val="002428AD"/>
    <w:rsid w:val="00242FF3"/>
    <w:rsid w:val="002431D6"/>
    <w:rsid w:val="00243275"/>
    <w:rsid w:val="00243290"/>
    <w:rsid w:val="0024390E"/>
    <w:rsid w:val="00243A79"/>
    <w:rsid w:val="00243B80"/>
    <w:rsid w:val="002442CC"/>
    <w:rsid w:val="00244329"/>
    <w:rsid w:val="002444DD"/>
    <w:rsid w:val="0024455D"/>
    <w:rsid w:val="00244A35"/>
    <w:rsid w:val="00244DA4"/>
    <w:rsid w:val="0024501A"/>
    <w:rsid w:val="002451A6"/>
    <w:rsid w:val="00245821"/>
    <w:rsid w:val="00245CC3"/>
    <w:rsid w:val="00245F15"/>
    <w:rsid w:val="00245F98"/>
    <w:rsid w:val="00245FAE"/>
    <w:rsid w:val="00245FDC"/>
    <w:rsid w:val="0024610D"/>
    <w:rsid w:val="00246B00"/>
    <w:rsid w:val="00246B0C"/>
    <w:rsid w:val="0024705E"/>
    <w:rsid w:val="00247128"/>
    <w:rsid w:val="002478E4"/>
    <w:rsid w:val="00247B5A"/>
    <w:rsid w:val="00250BBF"/>
    <w:rsid w:val="00251C62"/>
    <w:rsid w:val="00251CF6"/>
    <w:rsid w:val="002520EA"/>
    <w:rsid w:val="002522D0"/>
    <w:rsid w:val="002523A2"/>
    <w:rsid w:val="002524CD"/>
    <w:rsid w:val="00252683"/>
    <w:rsid w:val="00252F12"/>
    <w:rsid w:val="00253022"/>
    <w:rsid w:val="00253457"/>
    <w:rsid w:val="0025367A"/>
    <w:rsid w:val="00253BE7"/>
    <w:rsid w:val="00253C22"/>
    <w:rsid w:val="00253EBD"/>
    <w:rsid w:val="00254421"/>
    <w:rsid w:val="0025487B"/>
    <w:rsid w:val="00254C2D"/>
    <w:rsid w:val="00254D6C"/>
    <w:rsid w:val="002550D4"/>
    <w:rsid w:val="0025553C"/>
    <w:rsid w:val="00255568"/>
    <w:rsid w:val="00255C9D"/>
    <w:rsid w:val="00256014"/>
    <w:rsid w:val="002561BD"/>
    <w:rsid w:val="00256CEF"/>
    <w:rsid w:val="00257429"/>
    <w:rsid w:val="00257590"/>
    <w:rsid w:val="00257760"/>
    <w:rsid w:val="00257AD8"/>
    <w:rsid w:val="00257E1A"/>
    <w:rsid w:val="00260045"/>
    <w:rsid w:val="002607D6"/>
    <w:rsid w:val="00260E8B"/>
    <w:rsid w:val="00261597"/>
    <w:rsid w:val="002617B2"/>
    <w:rsid w:val="00261CE7"/>
    <w:rsid w:val="00261E25"/>
    <w:rsid w:val="00261F24"/>
    <w:rsid w:val="00262131"/>
    <w:rsid w:val="0026251C"/>
    <w:rsid w:val="00262603"/>
    <w:rsid w:val="0026261F"/>
    <w:rsid w:val="00262787"/>
    <w:rsid w:val="00262807"/>
    <w:rsid w:val="00262A2F"/>
    <w:rsid w:val="00262B48"/>
    <w:rsid w:val="00263016"/>
    <w:rsid w:val="00263067"/>
    <w:rsid w:val="002632A4"/>
    <w:rsid w:val="00263767"/>
    <w:rsid w:val="00263A04"/>
    <w:rsid w:val="00263BD7"/>
    <w:rsid w:val="00263D74"/>
    <w:rsid w:val="00263E98"/>
    <w:rsid w:val="00263F4D"/>
    <w:rsid w:val="00264001"/>
    <w:rsid w:val="00264B4F"/>
    <w:rsid w:val="00264F1C"/>
    <w:rsid w:val="00264F8A"/>
    <w:rsid w:val="00264FF4"/>
    <w:rsid w:val="00265D00"/>
    <w:rsid w:val="00265FC7"/>
    <w:rsid w:val="002661A4"/>
    <w:rsid w:val="0026632F"/>
    <w:rsid w:val="00267196"/>
    <w:rsid w:val="00267314"/>
    <w:rsid w:val="00267658"/>
    <w:rsid w:val="002676F7"/>
    <w:rsid w:val="00267739"/>
    <w:rsid w:val="00267906"/>
    <w:rsid w:val="00267F63"/>
    <w:rsid w:val="00270294"/>
    <w:rsid w:val="002706CF"/>
    <w:rsid w:val="00270CC8"/>
    <w:rsid w:val="00271642"/>
    <w:rsid w:val="00271D2A"/>
    <w:rsid w:val="00271FFA"/>
    <w:rsid w:val="002720A4"/>
    <w:rsid w:val="002725E5"/>
    <w:rsid w:val="002728FF"/>
    <w:rsid w:val="002738EF"/>
    <w:rsid w:val="00273A62"/>
    <w:rsid w:val="002740B4"/>
    <w:rsid w:val="0027433A"/>
    <w:rsid w:val="0027484A"/>
    <w:rsid w:val="00274EFC"/>
    <w:rsid w:val="002753C0"/>
    <w:rsid w:val="00275591"/>
    <w:rsid w:val="00275AE1"/>
    <w:rsid w:val="00275BF5"/>
    <w:rsid w:val="00275DFA"/>
    <w:rsid w:val="00276A04"/>
    <w:rsid w:val="00277045"/>
    <w:rsid w:val="002770AE"/>
    <w:rsid w:val="002770FB"/>
    <w:rsid w:val="0027775E"/>
    <w:rsid w:val="00277A71"/>
    <w:rsid w:val="00277B3A"/>
    <w:rsid w:val="00280228"/>
    <w:rsid w:val="00280453"/>
    <w:rsid w:val="002805A8"/>
    <w:rsid w:val="00280744"/>
    <w:rsid w:val="00280A8E"/>
    <w:rsid w:val="00280B4B"/>
    <w:rsid w:val="00281086"/>
    <w:rsid w:val="00281429"/>
    <w:rsid w:val="002823D1"/>
    <w:rsid w:val="00282A08"/>
    <w:rsid w:val="00282B51"/>
    <w:rsid w:val="00282D55"/>
    <w:rsid w:val="00282F7B"/>
    <w:rsid w:val="0028358C"/>
    <w:rsid w:val="002839F3"/>
    <w:rsid w:val="00284138"/>
    <w:rsid w:val="00284631"/>
    <w:rsid w:val="00284F2D"/>
    <w:rsid w:val="00285104"/>
    <w:rsid w:val="00285231"/>
    <w:rsid w:val="0028568E"/>
    <w:rsid w:val="00285C64"/>
    <w:rsid w:val="0028625B"/>
    <w:rsid w:val="0028640D"/>
    <w:rsid w:val="002866BC"/>
    <w:rsid w:val="0028670D"/>
    <w:rsid w:val="00286909"/>
    <w:rsid w:val="00286942"/>
    <w:rsid w:val="00286A24"/>
    <w:rsid w:val="00286ADB"/>
    <w:rsid w:val="00286E8F"/>
    <w:rsid w:val="00286FEB"/>
    <w:rsid w:val="00287481"/>
    <w:rsid w:val="00287699"/>
    <w:rsid w:val="00287B00"/>
    <w:rsid w:val="00287E76"/>
    <w:rsid w:val="002901C2"/>
    <w:rsid w:val="002906CB"/>
    <w:rsid w:val="0029079F"/>
    <w:rsid w:val="00290840"/>
    <w:rsid w:val="00290A04"/>
    <w:rsid w:val="00290B0B"/>
    <w:rsid w:val="00290CC1"/>
    <w:rsid w:val="00290D15"/>
    <w:rsid w:val="0029123A"/>
    <w:rsid w:val="00291615"/>
    <w:rsid w:val="002917A1"/>
    <w:rsid w:val="002918AB"/>
    <w:rsid w:val="00291FEE"/>
    <w:rsid w:val="00292034"/>
    <w:rsid w:val="002920A2"/>
    <w:rsid w:val="0029229C"/>
    <w:rsid w:val="002922C3"/>
    <w:rsid w:val="002929AA"/>
    <w:rsid w:val="002929EB"/>
    <w:rsid w:val="002935AC"/>
    <w:rsid w:val="002937AE"/>
    <w:rsid w:val="00293CAA"/>
    <w:rsid w:val="00293E92"/>
    <w:rsid w:val="002942AA"/>
    <w:rsid w:val="00294323"/>
    <w:rsid w:val="0029437E"/>
    <w:rsid w:val="00294530"/>
    <w:rsid w:val="0029535F"/>
    <w:rsid w:val="002953A0"/>
    <w:rsid w:val="002953F6"/>
    <w:rsid w:val="0029551E"/>
    <w:rsid w:val="00295AFF"/>
    <w:rsid w:val="00295B44"/>
    <w:rsid w:val="002963BF"/>
    <w:rsid w:val="0029643F"/>
    <w:rsid w:val="00296518"/>
    <w:rsid w:val="00296714"/>
    <w:rsid w:val="00296866"/>
    <w:rsid w:val="00296A98"/>
    <w:rsid w:val="002973D9"/>
    <w:rsid w:val="0029761F"/>
    <w:rsid w:val="00297C95"/>
    <w:rsid w:val="002A00C9"/>
    <w:rsid w:val="002A0193"/>
    <w:rsid w:val="002A0206"/>
    <w:rsid w:val="002A039E"/>
    <w:rsid w:val="002A050F"/>
    <w:rsid w:val="002A0790"/>
    <w:rsid w:val="002A0A59"/>
    <w:rsid w:val="002A25D7"/>
    <w:rsid w:val="002A2748"/>
    <w:rsid w:val="002A2CD6"/>
    <w:rsid w:val="002A39F2"/>
    <w:rsid w:val="002A4520"/>
    <w:rsid w:val="002A4641"/>
    <w:rsid w:val="002A46FE"/>
    <w:rsid w:val="002A4737"/>
    <w:rsid w:val="002A48B6"/>
    <w:rsid w:val="002A5135"/>
    <w:rsid w:val="002A58C5"/>
    <w:rsid w:val="002A5923"/>
    <w:rsid w:val="002A5E17"/>
    <w:rsid w:val="002A66FB"/>
    <w:rsid w:val="002A6972"/>
    <w:rsid w:val="002A6BDE"/>
    <w:rsid w:val="002A6FD7"/>
    <w:rsid w:val="002A7239"/>
    <w:rsid w:val="002A7476"/>
    <w:rsid w:val="002A7518"/>
    <w:rsid w:val="002A7537"/>
    <w:rsid w:val="002A7E49"/>
    <w:rsid w:val="002B05F5"/>
    <w:rsid w:val="002B0C8B"/>
    <w:rsid w:val="002B134E"/>
    <w:rsid w:val="002B14D9"/>
    <w:rsid w:val="002B21A1"/>
    <w:rsid w:val="002B2320"/>
    <w:rsid w:val="002B2CC0"/>
    <w:rsid w:val="002B30EB"/>
    <w:rsid w:val="002B358E"/>
    <w:rsid w:val="002B3B04"/>
    <w:rsid w:val="002B3B5C"/>
    <w:rsid w:val="002B3B6B"/>
    <w:rsid w:val="002B3C3D"/>
    <w:rsid w:val="002B3CE6"/>
    <w:rsid w:val="002B41BA"/>
    <w:rsid w:val="002B4CE3"/>
    <w:rsid w:val="002B5076"/>
    <w:rsid w:val="002B55D0"/>
    <w:rsid w:val="002B563C"/>
    <w:rsid w:val="002B574E"/>
    <w:rsid w:val="002B59E3"/>
    <w:rsid w:val="002B7784"/>
    <w:rsid w:val="002B7AB0"/>
    <w:rsid w:val="002C022B"/>
    <w:rsid w:val="002C0769"/>
    <w:rsid w:val="002C0C74"/>
    <w:rsid w:val="002C0E64"/>
    <w:rsid w:val="002C1076"/>
    <w:rsid w:val="002C1235"/>
    <w:rsid w:val="002C18CF"/>
    <w:rsid w:val="002C1E34"/>
    <w:rsid w:val="002C23B3"/>
    <w:rsid w:val="002C28EC"/>
    <w:rsid w:val="002C2D8A"/>
    <w:rsid w:val="002C3427"/>
    <w:rsid w:val="002C360F"/>
    <w:rsid w:val="002C3627"/>
    <w:rsid w:val="002C3788"/>
    <w:rsid w:val="002C3A3D"/>
    <w:rsid w:val="002C3D3C"/>
    <w:rsid w:val="002C434F"/>
    <w:rsid w:val="002C4779"/>
    <w:rsid w:val="002C4CDC"/>
    <w:rsid w:val="002C53C7"/>
    <w:rsid w:val="002C54E3"/>
    <w:rsid w:val="002C5D5D"/>
    <w:rsid w:val="002C5D62"/>
    <w:rsid w:val="002C5E9D"/>
    <w:rsid w:val="002C65E8"/>
    <w:rsid w:val="002C6CD7"/>
    <w:rsid w:val="002C71A4"/>
    <w:rsid w:val="002C76DB"/>
    <w:rsid w:val="002C7944"/>
    <w:rsid w:val="002C7CA2"/>
    <w:rsid w:val="002D00CA"/>
    <w:rsid w:val="002D05F0"/>
    <w:rsid w:val="002D064F"/>
    <w:rsid w:val="002D09B4"/>
    <w:rsid w:val="002D0F48"/>
    <w:rsid w:val="002D108F"/>
    <w:rsid w:val="002D12F3"/>
    <w:rsid w:val="002D137A"/>
    <w:rsid w:val="002D14F7"/>
    <w:rsid w:val="002D1CF7"/>
    <w:rsid w:val="002D2114"/>
    <w:rsid w:val="002D219A"/>
    <w:rsid w:val="002D2228"/>
    <w:rsid w:val="002D2232"/>
    <w:rsid w:val="002D283B"/>
    <w:rsid w:val="002D2B95"/>
    <w:rsid w:val="002D2CE1"/>
    <w:rsid w:val="002D2E42"/>
    <w:rsid w:val="002D327D"/>
    <w:rsid w:val="002D3AB6"/>
    <w:rsid w:val="002D3F48"/>
    <w:rsid w:val="002D406E"/>
    <w:rsid w:val="002D4192"/>
    <w:rsid w:val="002D41DD"/>
    <w:rsid w:val="002D4458"/>
    <w:rsid w:val="002D479E"/>
    <w:rsid w:val="002D519A"/>
    <w:rsid w:val="002D52EA"/>
    <w:rsid w:val="002D54ED"/>
    <w:rsid w:val="002D670E"/>
    <w:rsid w:val="002D70C0"/>
    <w:rsid w:val="002D7573"/>
    <w:rsid w:val="002D7670"/>
    <w:rsid w:val="002D7779"/>
    <w:rsid w:val="002D7AC2"/>
    <w:rsid w:val="002D7EF3"/>
    <w:rsid w:val="002E06F9"/>
    <w:rsid w:val="002E0C44"/>
    <w:rsid w:val="002E0DF4"/>
    <w:rsid w:val="002E10FF"/>
    <w:rsid w:val="002E12F3"/>
    <w:rsid w:val="002E20D2"/>
    <w:rsid w:val="002E2AE8"/>
    <w:rsid w:val="002E2B89"/>
    <w:rsid w:val="002E2F5E"/>
    <w:rsid w:val="002E32C9"/>
    <w:rsid w:val="002E35D4"/>
    <w:rsid w:val="002E367D"/>
    <w:rsid w:val="002E3AFE"/>
    <w:rsid w:val="002E3C50"/>
    <w:rsid w:val="002E3C64"/>
    <w:rsid w:val="002E3F4A"/>
    <w:rsid w:val="002E420E"/>
    <w:rsid w:val="002E4AEB"/>
    <w:rsid w:val="002E4D3F"/>
    <w:rsid w:val="002E5F2B"/>
    <w:rsid w:val="002E60A4"/>
    <w:rsid w:val="002E60D5"/>
    <w:rsid w:val="002E60E0"/>
    <w:rsid w:val="002E6168"/>
    <w:rsid w:val="002E66D0"/>
    <w:rsid w:val="002E6B0E"/>
    <w:rsid w:val="002E6B75"/>
    <w:rsid w:val="002E6D3F"/>
    <w:rsid w:val="002E70C1"/>
    <w:rsid w:val="002E7FF7"/>
    <w:rsid w:val="002F0B78"/>
    <w:rsid w:val="002F0FE9"/>
    <w:rsid w:val="002F1273"/>
    <w:rsid w:val="002F2159"/>
    <w:rsid w:val="002F2353"/>
    <w:rsid w:val="002F27F0"/>
    <w:rsid w:val="002F3544"/>
    <w:rsid w:val="002F3CB6"/>
    <w:rsid w:val="002F3D76"/>
    <w:rsid w:val="002F40F2"/>
    <w:rsid w:val="002F4A12"/>
    <w:rsid w:val="002F4D83"/>
    <w:rsid w:val="002F4FC9"/>
    <w:rsid w:val="002F5004"/>
    <w:rsid w:val="002F532A"/>
    <w:rsid w:val="002F576D"/>
    <w:rsid w:val="002F5A24"/>
    <w:rsid w:val="002F5A37"/>
    <w:rsid w:val="002F5AF3"/>
    <w:rsid w:val="002F5B8D"/>
    <w:rsid w:val="002F662B"/>
    <w:rsid w:val="002F66D7"/>
    <w:rsid w:val="002F6840"/>
    <w:rsid w:val="002F696D"/>
    <w:rsid w:val="002F698E"/>
    <w:rsid w:val="002F6B4F"/>
    <w:rsid w:val="002F6F61"/>
    <w:rsid w:val="002F719A"/>
    <w:rsid w:val="002F74B5"/>
    <w:rsid w:val="002F756A"/>
    <w:rsid w:val="002F7A24"/>
    <w:rsid w:val="002F7A41"/>
    <w:rsid w:val="002F7B2B"/>
    <w:rsid w:val="002F7F04"/>
    <w:rsid w:val="0030009F"/>
    <w:rsid w:val="00300321"/>
    <w:rsid w:val="00300887"/>
    <w:rsid w:val="00300AE9"/>
    <w:rsid w:val="00300C1C"/>
    <w:rsid w:val="00301611"/>
    <w:rsid w:val="00301C84"/>
    <w:rsid w:val="00301DD0"/>
    <w:rsid w:val="00302310"/>
    <w:rsid w:val="0030237A"/>
    <w:rsid w:val="003023BC"/>
    <w:rsid w:val="0030250E"/>
    <w:rsid w:val="003026FE"/>
    <w:rsid w:val="00302744"/>
    <w:rsid w:val="003030A0"/>
    <w:rsid w:val="00303417"/>
    <w:rsid w:val="003034E6"/>
    <w:rsid w:val="00303929"/>
    <w:rsid w:val="00303B99"/>
    <w:rsid w:val="00304751"/>
    <w:rsid w:val="00304907"/>
    <w:rsid w:val="003053ED"/>
    <w:rsid w:val="0030576A"/>
    <w:rsid w:val="00305B4E"/>
    <w:rsid w:val="00305FFE"/>
    <w:rsid w:val="0030603B"/>
    <w:rsid w:val="0030643F"/>
    <w:rsid w:val="0030651E"/>
    <w:rsid w:val="00306CEA"/>
    <w:rsid w:val="00307658"/>
    <w:rsid w:val="003077DD"/>
    <w:rsid w:val="003078D3"/>
    <w:rsid w:val="00307C61"/>
    <w:rsid w:val="00307D60"/>
    <w:rsid w:val="00307F40"/>
    <w:rsid w:val="003100BD"/>
    <w:rsid w:val="00310121"/>
    <w:rsid w:val="00310891"/>
    <w:rsid w:val="003111C6"/>
    <w:rsid w:val="0031123B"/>
    <w:rsid w:val="003115CC"/>
    <w:rsid w:val="00311A10"/>
    <w:rsid w:val="0031242C"/>
    <w:rsid w:val="00312CF0"/>
    <w:rsid w:val="0031322E"/>
    <w:rsid w:val="00313955"/>
    <w:rsid w:val="00313B6C"/>
    <w:rsid w:val="003141CA"/>
    <w:rsid w:val="003141F6"/>
    <w:rsid w:val="00314760"/>
    <w:rsid w:val="003148CF"/>
    <w:rsid w:val="00315183"/>
    <w:rsid w:val="00315209"/>
    <w:rsid w:val="0031535F"/>
    <w:rsid w:val="0031537E"/>
    <w:rsid w:val="00315C04"/>
    <w:rsid w:val="00315CCF"/>
    <w:rsid w:val="003164BB"/>
    <w:rsid w:val="003164CA"/>
    <w:rsid w:val="0031691A"/>
    <w:rsid w:val="00316DC1"/>
    <w:rsid w:val="00317261"/>
    <w:rsid w:val="00317662"/>
    <w:rsid w:val="00320B59"/>
    <w:rsid w:val="00320BB5"/>
    <w:rsid w:val="003217CA"/>
    <w:rsid w:val="00321A40"/>
    <w:rsid w:val="00321F30"/>
    <w:rsid w:val="003221A9"/>
    <w:rsid w:val="00322351"/>
    <w:rsid w:val="003224F5"/>
    <w:rsid w:val="0032261B"/>
    <w:rsid w:val="00322BE8"/>
    <w:rsid w:val="00323172"/>
    <w:rsid w:val="003237A2"/>
    <w:rsid w:val="00323811"/>
    <w:rsid w:val="00324691"/>
    <w:rsid w:val="00324844"/>
    <w:rsid w:val="003248A5"/>
    <w:rsid w:val="00324D16"/>
    <w:rsid w:val="003251CE"/>
    <w:rsid w:val="0032531A"/>
    <w:rsid w:val="003255DB"/>
    <w:rsid w:val="00325808"/>
    <w:rsid w:val="00325974"/>
    <w:rsid w:val="00325B4F"/>
    <w:rsid w:val="00325D57"/>
    <w:rsid w:val="00325D88"/>
    <w:rsid w:val="00325E65"/>
    <w:rsid w:val="00325E71"/>
    <w:rsid w:val="00325E9B"/>
    <w:rsid w:val="00325FA3"/>
    <w:rsid w:val="00326251"/>
    <w:rsid w:val="003264D2"/>
    <w:rsid w:val="00327969"/>
    <w:rsid w:val="00327A04"/>
    <w:rsid w:val="00327DD4"/>
    <w:rsid w:val="00330200"/>
    <w:rsid w:val="003302EA"/>
    <w:rsid w:val="00330686"/>
    <w:rsid w:val="003306AC"/>
    <w:rsid w:val="00330779"/>
    <w:rsid w:val="00330EB3"/>
    <w:rsid w:val="003311D4"/>
    <w:rsid w:val="00331259"/>
    <w:rsid w:val="0033129C"/>
    <w:rsid w:val="00331C3D"/>
    <w:rsid w:val="00331D91"/>
    <w:rsid w:val="00332013"/>
    <w:rsid w:val="00332273"/>
    <w:rsid w:val="00332684"/>
    <w:rsid w:val="00332EE3"/>
    <w:rsid w:val="00332F3A"/>
    <w:rsid w:val="00333544"/>
    <w:rsid w:val="003338F9"/>
    <w:rsid w:val="0033391A"/>
    <w:rsid w:val="00333FA1"/>
    <w:rsid w:val="00334188"/>
    <w:rsid w:val="0033449C"/>
    <w:rsid w:val="00334555"/>
    <w:rsid w:val="0033484F"/>
    <w:rsid w:val="00335A66"/>
    <w:rsid w:val="00335A94"/>
    <w:rsid w:val="00336465"/>
    <w:rsid w:val="00337B20"/>
    <w:rsid w:val="00337C58"/>
    <w:rsid w:val="003404B5"/>
    <w:rsid w:val="00340C2D"/>
    <w:rsid w:val="00340C7A"/>
    <w:rsid w:val="003419EE"/>
    <w:rsid w:val="0034215F"/>
    <w:rsid w:val="00342198"/>
    <w:rsid w:val="003423B3"/>
    <w:rsid w:val="003424E8"/>
    <w:rsid w:val="0034251B"/>
    <w:rsid w:val="00342943"/>
    <w:rsid w:val="00342955"/>
    <w:rsid w:val="00342AD4"/>
    <w:rsid w:val="003430DD"/>
    <w:rsid w:val="003432D3"/>
    <w:rsid w:val="003438EE"/>
    <w:rsid w:val="00343C26"/>
    <w:rsid w:val="00343C68"/>
    <w:rsid w:val="00343D37"/>
    <w:rsid w:val="00343E86"/>
    <w:rsid w:val="00343ED8"/>
    <w:rsid w:val="00343F6B"/>
    <w:rsid w:val="00343FC1"/>
    <w:rsid w:val="003448AD"/>
    <w:rsid w:val="00344A70"/>
    <w:rsid w:val="00345052"/>
    <w:rsid w:val="00345AF7"/>
    <w:rsid w:val="00345DC4"/>
    <w:rsid w:val="00346737"/>
    <w:rsid w:val="00346D40"/>
    <w:rsid w:val="0034708D"/>
    <w:rsid w:val="00347099"/>
    <w:rsid w:val="003471A6"/>
    <w:rsid w:val="00347690"/>
    <w:rsid w:val="003478D6"/>
    <w:rsid w:val="00347CDA"/>
    <w:rsid w:val="00347CFC"/>
    <w:rsid w:val="00350351"/>
    <w:rsid w:val="003509C8"/>
    <w:rsid w:val="00350B49"/>
    <w:rsid w:val="00350BC6"/>
    <w:rsid w:val="003519F6"/>
    <w:rsid w:val="00351EA9"/>
    <w:rsid w:val="00352119"/>
    <w:rsid w:val="003523A3"/>
    <w:rsid w:val="003526C6"/>
    <w:rsid w:val="00352F2E"/>
    <w:rsid w:val="00352FF1"/>
    <w:rsid w:val="0035302E"/>
    <w:rsid w:val="00353C08"/>
    <w:rsid w:val="00353D4F"/>
    <w:rsid w:val="00354427"/>
    <w:rsid w:val="0035454E"/>
    <w:rsid w:val="00354587"/>
    <w:rsid w:val="00354FC7"/>
    <w:rsid w:val="00355266"/>
    <w:rsid w:val="0035563E"/>
    <w:rsid w:val="00355706"/>
    <w:rsid w:val="00355724"/>
    <w:rsid w:val="0035582D"/>
    <w:rsid w:val="00355996"/>
    <w:rsid w:val="00355C00"/>
    <w:rsid w:val="0035651E"/>
    <w:rsid w:val="003569AC"/>
    <w:rsid w:val="00356B53"/>
    <w:rsid w:val="00356C59"/>
    <w:rsid w:val="00356CC6"/>
    <w:rsid w:val="00356D9F"/>
    <w:rsid w:val="00356DFE"/>
    <w:rsid w:val="00356E54"/>
    <w:rsid w:val="003571C5"/>
    <w:rsid w:val="00357270"/>
    <w:rsid w:val="00357599"/>
    <w:rsid w:val="0036035F"/>
    <w:rsid w:val="003606F1"/>
    <w:rsid w:val="003607D4"/>
    <w:rsid w:val="00360860"/>
    <w:rsid w:val="003608CF"/>
    <w:rsid w:val="003609E9"/>
    <w:rsid w:val="00360B4E"/>
    <w:rsid w:val="00360E18"/>
    <w:rsid w:val="0036138E"/>
    <w:rsid w:val="00361B31"/>
    <w:rsid w:val="00361F46"/>
    <w:rsid w:val="0036207E"/>
    <w:rsid w:val="00362B8F"/>
    <w:rsid w:val="00362C50"/>
    <w:rsid w:val="00362D9D"/>
    <w:rsid w:val="00363278"/>
    <w:rsid w:val="0036340D"/>
    <w:rsid w:val="0036394C"/>
    <w:rsid w:val="0036402F"/>
    <w:rsid w:val="00364213"/>
    <w:rsid w:val="00364221"/>
    <w:rsid w:val="00364434"/>
    <w:rsid w:val="00364A4A"/>
    <w:rsid w:val="00365341"/>
    <w:rsid w:val="00365349"/>
    <w:rsid w:val="0036565F"/>
    <w:rsid w:val="00365B5A"/>
    <w:rsid w:val="00365E1D"/>
    <w:rsid w:val="003663BA"/>
    <w:rsid w:val="003663EF"/>
    <w:rsid w:val="00366464"/>
    <w:rsid w:val="003666C7"/>
    <w:rsid w:val="0036693C"/>
    <w:rsid w:val="00366A5C"/>
    <w:rsid w:val="00366B1F"/>
    <w:rsid w:val="00366BBF"/>
    <w:rsid w:val="00366FDB"/>
    <w:rsid w:val="00367BCC"/>
    <w:rsid w:val="0037083F"/>
    <w:rsid w:val="00370E43"/>
    <w:rsid w:val="00371747"/>
    <w:rsid w:val="00371BDA"/>
    <w:rsid w:val="0037219A"/>
    <w:rsid w:val="00372381"/>
    <w:rsid w:val="00372841"/>
    <w:rsid w:val="00372A87"/>
    <w:rsid w:val="003730D1"/>
    <w:rsid w:val="0037320B"/>
    <w:rsid w:val="00373382"/>
    <w:rsid w:val="00373435"/>
    <w:rsid w:val="0037358F"/>
    <w:rsid w:val="003735C9"/>
    <w:rsid w:val="00373629"/>
    <w:rsid w:val="003738D1"/>
    <w:rsid w:val="00373A22"/>
    <w:rsid w:val="00373B0F"/>
    <w:rsid w:val="00373B45"/>
    <w:rsid w:val="00373C33"/>
    <w:rsid w:val="003743CA"/>
    <w:rsid w:val="00374997"/>
    <w:rsid w:val="00374C94"/>
    <w:rsid w:val="00375024"/>
    <w:rsid w:val="0037540A"/>
    <w:rsid w:val="00375C15"/>
    <w:rsid w:val="00376364"/>
    <w:rsid w:val="003766CD"/>
    <w:rsid w:val="00376DB6"/>
    <w:rsid w:val="00376FD4"/>
    <w:rsid w:val="00377029"/>
    <w:rsid w:val="00377125"/>
    <w:rsid w:val="003772BD"/>
    <w:rsid w:val="003774BF"/>
    <w:rsid w:val="00377788"/>
    <w:rsid w:val="00377A12"/>
    <w:rsid w:val="00377A5E"/>
    <w:rsid w:val="00377BC0"/>
    <w:rsid w:val="00377BDE"/>
    <w:rsid w:val="00377C46"/>
    <w:rsid w:val="00377DEB"/>
    <w:rsid w:val="0038029C"/>
    <w:rsid w:val="003802EB"/>
    <w:rsid w:val="0038032E"/>
    <w:rsid w:val="00380496"/>
    <w:rsid w:val="003804D5"/>
    <w:rsid w:val="00381081"/>
    <w:rsid w:val="0038126C"/>
    <w:rsid w:val="003814A6"/>
    <w:rsid w:val="0038155B"/>
    <w:rsid w:val="00381A8D"/>
    <w:rsid w:val="00381D88"/>
    <w:rsid w:val="00383587"/>
    <w:rsid w:val="003837D5"/>
    <w:rsid w:val="00383A91"/>
    <w:rsid w:val="00383CBC"/>
    <w:rsid w:val="00383E91"/>
    <w:rsid w:val="003840E0"/>
    <w:rsid w:val="003842AA"/>
    <w:rsid w:val="00384488"/>
    <w:rsid w:val="00384837"/>
    <w:rsid w:val="00384E60"/>
    <w:rsid w:val="0038515F"/>
    <w:rsid w:val="003854C1"/>
    <w:rsid w:val="003856CC"/>
    <w:rsid w:val="00385CBE"/>
    <w:rsid w:val="00385E35"/>
    <w:rsid w:val="00385E8E"/>
    <w:rsid w:val="00386271"/>
    <w:rsid w:val="003866ED"/>
    <w:rsid w:val="0038688B"/>
    <w:rsid w:val="00386EF7"/>
    <w:rsid w:val="00387711"/>
    <w:rsid w:val="00387E72"/>
    <w:rsid w:val="0039002F"/>
    <w:rsid w:val="003910B8"/>
    <w:rsid w:val="00391522"/>
    <w:rsid w:val="0039194A"/>
    <w:rsid w:val="00391D56"/>
    <w:rsid w:val="0039206A"/>
    <w:rsid w:val="003923DC"/>
    <w:rsid w:val="003923FF"/>
    <w:rsid w:val="00392B0C"/>
    <w:rsid w:val="00392B61"/>
    <w:rsid w:val="00392E35"/>
    <w:rsid w:val="00393D2D"/>
    <w:rsid w:val="00393D8B"/>
    <w:rsid w:val="00393F99"/>
    <w:rsid w:val="003940E5"/>
    <w:rsid w:val="00394180"/>
    <w:rsid w:val="00394241"/>
    <w:rsid w:val="00394FCF"/>
    <w:rsid w:val="0039509B"/>
    <w:rsid w:val="003953DF"/>
    <w:rsid w:val="00395572"/>
    <w:rsid w:val="00396205"/>
    <w:rsid w:val="00396571"/>
    <w:rsid w:val="00396ADF"/>
    <w:rsid w:val="00396CDD"/>
    <w:rsid w:val="003971B4"/>
    <w:rsid w:val="003973E4"/>
    <w:rsid w:val="0039776A"/>
    <w:rsid w:val="00397F5F"/>
    <w:rsid w:val="00397F93"/>
    <w:rsid w:val="003A09FC"/>
    <w:rsid w:val="003A0C4D"/>
    <w:rsid w:val="003A0CE6"/>
    <w:rsid w:val="003A0D4B"/>
    <w:rsid w:val="003A0E19"/>
    <w:rsid w:val="003A13BB"/>
    <w:rsid w:val="003A1461"/>
    <w:rsid w:val="003A1BBA"/>
    <w:rsid w:val="003A1E01"/>
    <w:rsid w:val="003A2117"/>
    <w:rsid w:val="003A24EC"/>
    <w:rsid w:val="003A26AE"/>
    <w:rsid w:val="003A2926"/>
    <w:rsid w:val="003A3057"/>
    <w:rsid w:val="003A3138"/>
    <w:rsid w:val="003A3A6D"/>
    <w:rsid w:val="003A42F4"/>
    <w:rsid w:val="003A4548"/>
    <w:rsid w:val="003A5232"/>
    <w:rsid w:val="003A5241"/>
    <w:rsid w:val="003A5A50"/>
    <w:rsid w:val="003A6199"/>
    <w:rsid w:val="003A61FC"/>
    <w:rsid w:val="003A6251"/>
    <w:rsid w:val="003A690C"/>
    <w:rsid w:val="003A79F1"/>
    <w:rsid w:val="003A7A45"/>
    <w:rsid w:val="003B07B1"/>
    <w:rsid w:val="003B0A47"/>
    <w:rsid w:val="003B0FA0"/>
    <w:rsid w:val="003B1832"/>
    <w:rsid w:val="003B19FB"/>
    <w:rsid w:val="003B28ED"/>
    <w:rsid w:val="003B2EC9"/>
    <w:rsid w:val="003B319B"/>
    <w:rsid w:val="003B3242"/>
    <w:rsid w:val="003B3287"/>
    <w:rsid w:val="003B33C8"/>
    <w:rsid w:val="003B3431"/>
    <w:rsid w:val="003B3676"/>
    <w:rsid w:val="003B377C"/>
    <w:rsid w:val="003B4588"/>
    <w:rsid w:val="003B51B6"/>
    <w:rsid w:val="003B51E7"/>
    <w:rsid w:val="003B5225"/>
    <w:rsid w:val="003B5299"/>
    <w:rsid w:val="003B5456"/>
    <w:rsid w:val="003B5722"/>
    <w:rsid w:val="003B5CC6"/>
    <w:rsid w:val="003B5F98"/>
    <w:rsid w:val="003B64EB"/>
    <w:rsid w:val="003B6B14"/>
    <w:rsid w:val="003B6C82"/>
    <w:rsid w:val="003B6FAB"/>
    <w:rsid w:val="003B7066"/>
    <w:rsid w:val="003B7480"/>
    <w:rsid w:val="003B74C7"/>
    <w:rsid w:val="003B792B"/>
    <w:rsid w:val="003B79A9"/>
    <w:rsid w:val="003B79EF"/>
    <w:rsid w:val="003B7D38"/>
    <w:rsid w:val="003B7DF0"/>
    <w:rsid w:val="003B7E5F"/>
    <w:rsid w:val="003B7EF5"/>
    <w:rsid w:val="003C02D0"/>
    <w:rsid w:val="003C04CD"/>
    <w:rsid w:val="003C08BD"/>
    <w:rsid w:val="003C0CC6"/>
    <w:rsid w:val="003C0DC7"/>
    <w:rsid w:val="003C0E84"/>
    <w:rsid w:val="003C16A7"/>
    <w:rsid w:val="003C1A10"/>
    <w:rsid w:val="003C223C"/>
    <w:rsid w:val="003C231E"/>
    <w:rsid w:val="003C284B"/>
    <w:rsid w:val="003C28FA"/>
    <w:rsid w:val="003C29F5"/>
    <w:rsid w:val="003C2B46"/>
    <w:rsid w:val="003C2CAE"/>
    <w:rsid w:val="003C2FD6"/>
    <w:rsid w:val="003C301E"/>
    <w:rsid w:val="003C317A"/>
    <w:rsid w:val="003C31D1"/>
    <w:rsid w:val="003C331E"/>
    <w:rsid w:val="003C3386"/>
    <w:rsid w:val="003C3483"/>
    <w:rsid w:val="003C3523"/>
    <w:rsid w:val="003C3A70"/>
    <w:rsid w:val="003C3CB1"/>
    <w:rsid w:val="003C3E52"/>
    <w:rsid w:val="003C4188"/>
    <w:rsid w:val="003C4457"/>
    <w:rsid w:val="003C477C"/>
    <w:rsid w:val="003C488D"/>
    <w:rsid w:val="003C499D"/>
    <w:rsid w:val="003C4B03"/>
    <w:rsid w:val="003C4C3B"/>
    <w:rsid w:val="003C563C"/>
    <w:rsid w:val="003C5C02"/>
    <w:rsid w:val="003C5E82"/>
    <w:rsid w:val="003C5EE4"/>
    <w:rsid w:val="003C61E9"/>
    <w:rsid w:val="003C6463"/>
    <w:rsid w:val="003C6502"/>
    <w:rsid w:val="003C6C01"/>
    <w:rsid w:val="003C6F2F"/>
    <w:rsid w:val="003C76DC"/>
    <w:rsid w:val="003C7B8D"/>
    <w:rsid w:val="003C7F3E"/>
    <w:rsid w:val="003D0574"/>
    <w:rsid w:val="003D16B7"/>
    <w:rsid w:val="003D1862"/>
    <w:rsid w:val="003D1A7D"/>
    <w:rsid w:val="003D1ECE"/>
    <w:rsid w:val="003D1F5F"/>
    <w:rsid w:val="003D21CD"/>
    <w:rsid w:val="003D23D2"/>
    <w:rsid w:val="003D25E4"/>
    <w:rsid w:val="003D26A8"/>
    <w:rsid w:val="003D279E"/>
    <w:rsid w:val="003D27AC"/>
    <w:rsid w:val="003D2A14"/>
    <w:rsid w:val="003D2EE8"/>
    <w:rsid w:val="003D33F2"/>
    <w:rsid w:val="003D35E6"/>
    <w:rsid w:val="003D3823"/>
    <w:rsid w:val="003D415C"/>
    <w:rsid w:val="003D4185"/>
    <w:rsid w:val="003D44D2"/>
    <w:rsid w:val="003D4917"/>
    <w:rsid w:val="003D4AF3"/>
    <w:rsid w:val="003D5443"/>
    <w:rsid w:val="003D5531"/>
    <w:rsid w:val="003D5EF5"/>
    <w:rsid w:val="003D6821"/>
    <w:rsid w:val="003D6C0E"/>
    <w:rsid w:val="003D6CA3"/>
    <w:rsid w:val="003D6E98"/>
    <w:rsid w:val="003D7101"/>
    <w:rsid w:val="003D7678"/>
    <w:rsid w:val="003D7A1F"/>
    <w:rsid w:val="003D7ECE"/>
    <w:rsid w:val="003E01D7"/>
    <w:rsid w:val="003E0668"/>
    <w:rsid w:val="003E0D70"/>
    <w:rsid w:val="003E120C"/>
    <w:rsid w:val="003E1463"/>
    <w:rsid w:val="003E1705"/>
    <w:rsid w:val="003E1BEC"/>
    <w:rsid w:val="003E1E57"/>
    <w:rsid w:val="003E1F83"/>
    <w:rsid w:val="003E2A7B"/>
    <w:rsid w:val="003E2B37"/>
    <w:rsid w:val="003E2C5E"/>
    <w:rsid w:val="003E2F0D"/>
    <w:rsid w:val="003E344E"/>
    <w:rsid w:val="003E34E4"/>
    <w:rsid w:val="003E3954"/>
    <w:rsid w:val="003E3ABA"/>
    <w:rsid w:val="003E3DDE"/>
    <w:rsid w:val="003E3F17"/>
    <w:rsid w:val="003E3F71"/>
    <w:rsid w:val="003E4684"/>
    <w:rsid w:val="003E47E8"/>
    <w:rsid w:val="003E4AF8"/>
    <w:rsid w:val="003E4D61"/>
    <w:rsid w:val="003E5121"/>
    <w:rsid w:val="003E5350"/>
    <w:rsid w:val="003E545E"/>
    <w:rsid w:val="003E5860"/>
    <w:rsid w:val="003E5957"/>
    <w:rsid w:val="003E5C66"/>
    <w:rsid w:val="003E6102"/>
    <w:rsid w:val="003E6141"/>
    <w:rsid w:val="003E64F5"/>
    <w:rsid w:val="003E673F"/>
    <w:rsid w:val="003E6841"/>
    <w:rsid w:val="003E684C"/>
    <w:rsid w:val="003E6852"/>
    <w:rsid w:val="003E6BC0"/>
    <w:rsid w:val="003E6C77"/>
    <w:rsid w:val="003E706A"/>
    <w:rsid w:val="003E73E9"/>
    <w:rsid w:val="003E7A12"/>
    <w:rsid w:val="003E7D49"/>
    <w:rsid w:val="003F0341"/>
    <w:rsid w:val="003F047B"/>
    <w:rsid w:val="003F0B43"/>
    <w:rsid w:val="003F0DAA"/>
    <w:rsid w:val="003F0F73"/>
    <w:rsid w:val="003F100B"/>
    <w:rsid w:val="003F185F"/>
    <w:rsid w:val="003F1A55"/>
    <w:rsid w:val="003F1B9B"/>
    <w:rsid w:val="003F1D7E"/>
    <w:rsid w:val="003F20AC"/>
    <w:rsid w:val="003F23B2"/>
    <w:rsid w:val="003F24EB"/>
    <w:rsid w:val="003F25EC"/>
    <w:rsid w:val="003F2A08"/>
    <w:rsid w:val="003F2E2C"/>
    <w:rsid w:val="003F2ED6"/>
    <w:rsid w:val="003F2F31"/>
    <w:rsid w:val="003F31E2"/>
    <w:rsid w:val="003F35C1"/>
    <w:rsid w:val="003F38B2"/>
    <w:rsid w:val="003F3975"/>
    <w:rsid w:val="003F3B2D"/>
    <w:rsid w:val="003F4384"/>
    <w:rsid w:val="003F4ECC"/>
    <w:rsid w:val="003F599A"/>
    <w:rsid w:val="003F5C4E"/>
    <w:rsid w:val="003F5FAB"/>
    <w:rsid w:val="003F6875"/>
    <w:rsid w:val="003F68F9"/>
    <w:rsid w:val="003F7188"/>
    <w:rsid w:val="003F71EB"/>
    <w:rsid w:val="003F7374"/>
    <w:rsid w:val="003F75D3"/>
    <w:rsid w:val="003F763B"/>
    <w:rsid w:val="003F76A4"/>
    <w:rsid w:val="003F7780"/>
    <w:rsid w:val="003F79C1"/>
    <w:rsid w:val="003F79F7"/>
    <w:rsid w:val="003F7E27"/>
    <w:rsid w:val="00400541"/>
    <w:rsid w:val="0040085F"/>
    <w:rsid w:val="00400DA1"/>
    <w:rsid w:val="00401360"/>
    <w:rsid w:val="00401439"/>
    <w:rsid w:val="004014CF"/>
    <w:rsid w:val="00401C88"/>
    <w:rsid w:val="00401E05"/>
    <w:rsid w:val="00401E7B"/>
    <w:rsid w:val="00401F48"/>
    <w:rsid w:val="0040203F"/>
    <w:rsid w:val="004021B9"/>
    <w:rsid w:val="004028D1"/>
    <w:rsid w:val="00402C04"/>
    <w:rsid w:val="00402ECA"/>
    <w:rsid w:val="00402F3D"/>
    <w:rsid w:val="00403261"/>
    <w:rsid w:val="004032D6"/>
    <w:rsid w:val="0040359E"/>
    <w:rsid w:val="004035EA"/>
    <w:rsid w:val="00403810"/>
    <w:rsid w:val="004038BC"/>
    <w:rsid w:val="00403C86"/>
    <w:rsid w:val="00403FEC"/>
    <w:rsid w:val="0040402A"/>
    <w:rsid w:val="00404F77"/>
    <w:rsid w:val="004051D2"/>
    <w:rsid w:val="0040541B"/>
    <w:rsid w:val="00405BEA"/>
    <w:rsid w:val="00405C54"/>
    <w:rsid w:val="00405F88"/>
    <w:rsid w:val="00406678"/>
    <w:rsid w:val="0040756F"/>
    <w:rsid w:val="00407600"/>
    <w:rsid w:val="00407662"/>
    <w:rsid w:val="004077E1"/>
    <w:rsid w:val="00407B3C"/>
    <w:rsid w:val="00407B77"/>
    <w:rsid w:val="00407EA0"/>
    <w:rsid w:val="00407EB5"/>
    <w:rsid w:val="00407FB1"/>
    <w:rsid w:val="004102B7"/>
    <w:rsid w:val="00410408"/>
    <w:rsid w:val="0041066A"/>
    <w:rsid w:val="00411398"/>
    <w:rsid w:val="00411853"/>
    <w:rsid w:val="0041187C"/>
    <w:rsid w:val="00411AD2"/>
    <w:rsid w:val="00411BC0"/>
    <w:rsid w:val="00411C61"/>
    <w:rsid w:val="004122FF"/>
    <w:rsid w:val="00412A5F"/>
    <w:rsid w:val="00412B7E"/>
    <w:rsid w:val="00412B95"/>
    <w:rsid w:val="004131BA"/>
    <w:rsid w:val="004139A6"/>
    <w:rsid w:val="00413B89"/>
    <w:rsid w:val="00413E13"/>
    <w:rsid w:val="00414904"/>
    <w:rsid w:val="00414EAE"/>
    <w:rsid w:val="00415482"/>
    <w:rsid w:val="00415567"/>
    <w:rsid w:val="0041561F"/>
    <w:rsid w:val="00415A10"/>
    <w:rsid w:val="00415EA9"/>
    <w:rsid w:val="004166C5"/>
    <w:rsid w:val="00416878"/>
    <w:rsid w:val="00416AFA"/>
    <w:rsid w:val="00416B14"/>
    <w:rsid w:val="00416FF9"/>
    <w:rsid w:val="00417183"/>
    <w:rsid w:val="0041740A"/>
    <w:rsid w:val="004175CF"/>
    <w:rsid w:val="0042049D"/>
    <w:rsid w:val="004204A2"/>
    <w:rsid w:val="004208C7"/>
    <w:rsid w:val="00420CB8"/>
    <w:rsid w:val="00420EAE"/>
    <w:rsid w:val="004211BE"/>
    <w:rsid w:val="00421283"/>
    <w:rsid w:val="004214C7"/>
    <w:rsid w:val="004215EA"/>
    <w:rsid w:val="00421613"/>
    <w:rsid w:val="004216CE"/>
    <w:rsid w:val="00422361"/>
    <w:rsid w:val="00422561"/>
    <w:rsid w:val="00422973"/>
    <w:rsid w:val="00422C57"/>
    <w:rsid w:val="00422F7E"/>
    <w:rsid w:val="00423170"/>
    <w:rsid w:val="004235C2"/>
    <w:rsid w:val="00423A38"/>
    <w:rsid w:val="00423CC6"/>
    <w:rsid w:val="00423EB7"/>
    <w:rsid w:val="00424516"/>
    <w:rsid w:val="00424C35"/>
    <w:rsid w:val="00425425"/>
    <w:rsid w:val="0042593B"/>
    <w:rsid w:val="00425C2C"/>
    <w:rsid w:val="00425E0C"/>
    <w:rsid w:val="00425F4F"/>
    <w:rsid w:val="00426087"/>
    <w:rsid w:val="004268F9"/>
    <w:rsid w:val="0042708C"/>
    <w:rsid w:val="004275F9"/>
    <w:rsid w:val="00427BE2"/>
    <w:rsid w:val="00427FAC"/>
    <w:rsid w:val="004300F7"/>
    <w:rsid w:val="0043038C"/>
    <w:rsid w:val="004307FC"/>
    <w:rsid w:val="00430A47"/>
    <w:rsid w:val="00431A1E"/>
    <w:rsid w:val="00431EA9"/>
    <w:rsid w:val="0043242E"/>
    <w:rsid w:val="0043263F"/>
    <w:rsid w:val="00432B1A"/>
    <w:rsid w:val="00432E66"/>
    <w:rsid w:val="00433021"/>
    <w:rsid w:val="00433083"/>
    <w:rsid w:val="0043319E"/>
    <w:rsid w:val="0043337A"/>
    <w:rsid w:val="00433B2E"/>
    <w:rsid w:val="00433F15"/>
    <w:rsid w:val="00433F35"/>
    <w:rsid w:val="004341B3"/>
    <w:rsid w:val="0043449D"/>
    <w:rsid w:val="00434574"/>
    <w:rsid w:val="004346FC"/>
    <w:rsid w:val="00434A03"/>
    <w:rsid w:val="00435230"/>
    <w:rsid w:val="00435419"/>
    <w:rsid w:val="004356A2"/>
    <w:rsid w:val="0043585F"/>
    <w:rsid w:val="00436266"/>
    <w:rsid w:val="004366AB"/>
    <w:rsid w:val="004368A9"/>
    <w:rsid w:val="00437102"/>
    <w:rsid w:val="00437472"/>
    <w:rsid w:val="00437C12"/>
    <w:rsid w:val="00437D0A"/>
    <w:rsid w:val="00437D39"/>
    <w:rsid w:val="0044032D"/>
    <w:rsid w:val="00440644"/>
    <w:rsid w:val="0044065F"/>
    <w:rsid w:val="00440671"/>
    <w:rsid w:val="004407BA"/>
    <w:rsid w:val="0044090D"/>
    <w:rsid w:val="00440D00"/>
    <w:rsid w:val="00441055"/>
    <w:rsid w:val="00441422"/>
    <w:rsid w:val="00441ACD"/>
    <w:rsid w:val="00441FBA"/>
    <w:rsid w:val="004420D4"/>
    <w:rsid w:val="004421E3"/>
    <w:rsid w:val="004423AE"/>
    <w:rsid w:val="004423B5"/>
    <w:rsid w:val="004424B1"/>
    <w:rsid w:val="00442DF1"/>
    <w:rsid w:val="0044349E"/>
    <w:rsid w:val="00443A39"/>
    <w:rsid w:val="00444259"/>
    <w:rsid w:val="0044531D"/>
    <w:rsid w:val="00445452"/>
    <w:rsid w:val="004454B0"/>
    <w:rsid w:val="004454DB"/>
    <w:rsid w:val="004459C0"/>
    <w:rsid w:val="00445A1E"/>
    <w:rsid w:val="00445E68"/>
    <w:rsid w:val="00446213"/>
    <w:rsid w:val="004464EB"/>
    <w:rsid w:val="004466C7"/>
    <w:rsid w:val="00446A0D"/>
    <w:rsid w:val="00446F12"/>
    <w:rsid w:val="00446FD5"/>
    <w:rsid w:val="00447509"/>
    <w:rsid w:val="00447B72"/>
    <w:rsid w:val="00450019"/>
    <w:rsid w:val="00450CC7"/>
    <w:rsid w:val="0045110D"/>
    <w:rsid w:val="00451577"/>
    <w:rsid w:val="004517F5"/>
    <w:rsid w:val="00451975"/>
    <w:rsid w:val="00451A51"/>
    <w:rsid w:val="00451BB1"/>
    <w:rsid w:val="00451C17"/>
    <w:rsid w:val="004523E4"/>
    <w:rsid w:val="00452B81"/>
    <w:rsid w:val="004534CC"/>
    <w:rsid w:val="0045384B"/>
    <w:rsid w:val="00453870"/>
    <w:rsid w:val="00453C2A"/>
    <w:rsid w:val="00453C52"/>
    <w:rsid w:val="004542BC"/>
    <w:rsid w:val="0045484F"/>
    <w:rsid w:val="00454A72"/>
    <w:rsid w:val="00454FFE"/>
    <w:rsid w:val="0045507B"/>
    <w:rsid w:val="004555D3"/>
    <w:rsid w:val="00455E12"/>
    <w:rsid w:val="00455E8B"/>
    <w:rsid w:val="00456125"/>
    <w:rsid w:val="0045784B"/>
    <w:rsid w:val="00457A35"/>
    <w:rsid w:val="00457B73"/>
    <w:rsid w:val="00460563"/>
    <w:rsid w:val="00460D0F"/>
    <w:rsid w:val="00461050"/>
    <w:rsid w:val="004616FC"/>
    <w:rsid w:val="00461D31"/>
    <w:rsid w:val="0046240C"/>
    <w:rsid w:val="00462ADD"/>
    <w:rsid w:val="00463249"/>
    <w:rsid w:val="00463542"/>
    <w:rsid w:val="0046394F"/>
    <w:rsid w:val="00463971"/>
    <w:rsid w:val="00463A02"/>
    <w:rsid w:val="00464370"/>
    <w:rsid w:val="0046458E"/>
    <w:rsid w:val="00464682"/>
    <w:rsid w:val="0046503A"/>
    <w:rsid w:val="004650F8"/>
    <w:rsid w:val="00465CA3"/>
    <w:rsid w:val="00466474"/>
    <w:rsid w:val="0046669C"/>
    <w:rsid w:val="004666A4"/>
    <w:rsid w:val="004668F3"/>
    <w:rsid w:val="00466958"/>
    <w:rsid w:val="004669C1"/>
    <w:rsid w:val="00466A33"/>
    <w:rsid w:val="00466FA4"/>
    <w:rsid w:val="00467007"/>
    <w:rsid w:val="00467949"/>
    <w:rsid w:val="00467B4B"/>
    <w:rsid w:val="00467E70"/>
    <w:rsid w:val="00470763"/>
    <w:rsid w:val="00470997"/>
    <w:rsid w:val="00470A62"/>
    <w:rsid w:val="00470C21"/>
    <w:rsid w:val="00470C85"/>
    <w:rsid w:val="00471099"/>
    <w:rsid w:val="0047165C"/>
    <w:rsid w:val="004718FE"/>
    <w:rsid w:val="004719FB"/>
    <w:rsid w:val="00471D1D"/>
    <w:rsid w:val="00471D3F"/>
    <w:rsid w:val="00471EDE"/>
    <w:rsid w:val="00472D25"/>
    <w:rsid w:val="004730B9"/>
    <w:rsid w:val="00473424"/>
    <w:rsid w:val="00473E9E"/>
    <w:rsid w:val="004740E0"/>
    <w:rsid w:val="004743A9"/>
    <w:rsid w:val="00474793"/>
    <w:rsid w:val="00474898"/>
    <w:rsid w:val="00474C91"/>
    <w:rsid w:val="00474D90"/>
    <w:rsid w:val="00474DE2"/>
    <w:rsid w:val="00474FB4"/>
    <w:rsid w:val="0047542C"/>
    <w:rsid w:val="00475740"/>
    <w:rsid w:val="00475921"/>
    <w:rsid w:val="00475AF0"/>
    <w:rsid w:val="0047602B"/>
    <w:rsid w:val="00477075"/>
    <w:rsid w:val="004772F0"/>
    <w:rsid w:val="00477955"/>
    <w:rsid w:val="004779F9"/>
    <w:rsid w:val="00477F84"/>
    <w:rsid w:val="004804A1"/>
    <w:rsid w:val="00480A7A"/>
    <w:rsid w:val="004817C7"/>
    <w:rsid w:val="00481A16"/>
    <w:rsid w:val="00481C28"/>
    <w:rsid w:val="00481C42"/>
    <w:rsid w:val="00481DDF"/>
    <w:rsid w:val="00481E7D"/>
    <w:rsid w:val="004821E9"/>
    <w:rsid w:val="0048221D"/>
    <w:rsid w:val="004829FB"/>
    <w:rsid w:val="00483091"/>
    <w:rsid w:val="004833F3"/>
    <w:rsid w:val="0048343B"/>
    <w:rsid w:val="00483929"/>
    <w:rsid w:val="00483A38"/>
    <w:rsid w:val="00483A7E"/>
    <w:rsid w:val="00483C2D"/>
    <w:rsid w:val="00483D7F"/>
    <w:rsid w:val="00484127"/>
    <w:rsid w:val="0048418C"/>
    <w:rsid w:val="00484334"/>
    <w:rsid w:val="004844C2"/>
    <w:rsid w:val="00484908"/>
    <w:rsid w:val="00484E8A"/>
    <w:rsid w:val="00484F86"/>
    <w:rsid w:val="00484FE0"/>
    <w:rsid w:val="0048510A"/>
    <w:rsid w:val="00485394"/>
    <w:rsid w:val="0048651D"/>
    <w:rsid w:val="00486602"/>
    <w:rsid w:val="00486CE7"/>
    <w:rsid w:val="0048779F"/>
    <w:rsid w:val="00487A1D"/>
    <w:rsid w:val="00487B6E"/>
    <w:rsid w:val="0049034E"/>
    <w:rsid w:val="004903E9"/>
    <w:rsid w:val="00490507"/>
    <w:rsid w:val="00490966"/>
    <w:rsid w:val="00490CE6"/>
    <w:rsid w:val="00491D20"/>
    <w:rsid w:val="00491D4B"/>
    <w:rsid w:val="00491D88"/>
    <w:rsid w:val="00491E2E"/>
    <w:rsid w:val="00492639"/>
    <w:rsid w:val="00492D21"/>
    <w:rsid w:val="0049308B"/>
    <w:rsid w:val="00493147"/>
    <w:rsid w:val="00493437"/>
    <w:rsid w:val="004936A9"/>
    <w:rsid w:val="004937B9"/>
    <w:rsid w:val="00493817"/>
    <w:rsid w:val="004939DD"/>
    <w:rsid w:val="004939FE"/>
    <w:rsid w:val="00493AA1"/>
    <w:rsid w:val="00493BA6"/>
    <w:rsid w:val="004941F7"/>
    <w:rsid w:val="004942EC"/>
    <w:rsid w:val="004943EA"/>
    <w:rsid w:val="00494482"/>
    <w:rsid w:val="00494721"/>
    <w:rsid w:val="00494927"/>
    <w:rsid w:val="00494A30"/>
    <w:rsid w:val="00494E42"/>
    <w:rsid w:val="00494E44"/>
    <w:rsid w:val="00495265"/>
    <w:rsid w:val="004955DB"/>
    <w:rsid w:val="004959E4"/>
    <w:rsid w:val="004963FB"/>
    <w:rsid w:val="004968A0"/>
    <w:rsid w:val="00497281"/>
    <w:rsid w:val="00497785"/>
    <w:rsid w:val="0049779E"/>
    <w:rsid w:val="00497920"/>
    <w:rsid w:val="00497B16"/>
    <w:rsid w:val="00497E62"/>
    <w:rsid w:val="004A03E4"/>
    <w:rsid w:val="004A04E8"/>
    <w:rsid w:val="004A050E"/>
    <w:rsid w:val="004A0A43"/>
    <w:rsid w:val="004A0C9C"/>
    <w:rsid w:val="004A0E67"/>
    <w:rsid w:val="004A113E"/>
    <w:rsid w:val="004A1399"/>
    <w:rsid w:val="004A1755"/>
    <w:rsid w:val="004A18D2"/>
    <w:rsid w:val="004A18ED"/>
    <w:rsid w:val="004A1A01"/>
    <w:rsid w:val="004A1B53"/>
    <w:rsid w:val="004A1C05"/>
    <w:rsid w:val="004A1C7A"/>
    <w:rsid w:val="004A1D66"/>
    <w:rsid w:val="004A21C9"/>
    <w:rsid w:val="004A21E4"/>
    <w:rsid w:val="004A23FA"/>
    <w:rsid w:val="004A2400"/>
    <w:rsid w:val="004A2505"/>
    <w:rsid w:val="004A29A9"/>
    <w:rsid w:val="004A2B31"/>
    <w:rsid w:val="004A2CD8"/>
    <w:rsid w:val="004A2D6A"/>
    <w:rsid w:val="004A2E89"/>
    <w:rsid w:val="004A318A"/>
    <w:rsid w:val="004A355D"/>
    <w:rsid w:val="004A42B2"/>
    <w:rsid w:val="004A4FB7"/>
    <w:rsid w:val="004A5150"/>
    <w:rsid w:val="004A5B43"/>
    <w:rsid w:val="004A5C78"/>
    <w:rsid w:val="004A61F6"/>
    <w:rsid w:val="004A6741"/>
    <w:rsid w:val="004A6BC3"/>
    <w:rsid w:val="004A6F22"/>
    <w:rsid w:val="004A735D"/>
    <w:rsid w:val="004A7947"/>
    <w:rsid w:val="004A7B6F"/>
    <w:rsid w:val="004B0743"/>
    <w:rsid w:val="004B076E"/>
    <w:rsid w:val="004B108F"/>
    <w:rsid w:val="004B1FF2"/>
    <w:rsid w:val="004B27CD"/>
    <w:rsid w:val="004B280F"/>
    <w:rsid w:val="004B29E1"/>
    <w:rsid w:val="004B2BA4"/>
    <w:rsid w:val="004B3208"/>
    <w:rsid w:val="004B35E5"/>
    <w:rsid w:val="004B3676"/>
    <w:rsid w:val="004B3E89"/>
    <w:rsid w:val="004B4161"/>
    <w:rsid w:val="004B41D0"/>
    <w:rsid w:val="004B4A45"/>
    <w:rsid w:val="004B4E5A"/>
    <w:rsid w:val="004B53ED"/>
    <w:rsid w:val="004B554B"/>
    <w:rsid w:val="004B5A97"/>
    <w:rsid w:val="004B5BBD"/>
    <w:rsid w:val="004B609C"/>
    <w:rsid w:val="004B60A6"/>
    <w:rsid w:val="004B6137"/>
    <w:rsid w:val="004B63A1"/>
    <w:rsid w:val="004B6724"/>
    <w:rsid w:val="004B6865"/>
    <w:rsid w:val="004B6F7E"/>
    <w:rsid w:val="004B70AC"/>
    <w:rsid w:val="004B71FB"/>
    <w:rsid w:val="004B78D2"/>
    <w:rsid w:val="004B7BBA"/>
    <w:rsid w:val="004B7C16"/>
    <w:rsid w:val="004B7CE5"/>
    <w:rsid w:val="004B7DE0"/>
    <w:rsid w:val="004C0187"/>
    <w:rsid w:val="004C0470"/>
    <w:rsid w:val="004C0483"/>
    <w:rsid w:val="004C05F2"/>
    <w:rsid w:val="004C077F"/>
    <w:rsid w:val="004C083E"/>
    <w:rsid w:val="004C08BE"/>
    <w:rsid w:val="004C0BD3"/>
    <w:rsid w:val="004C0C20"/>
    <w:rsid w:val="004C0E7E"/>
    <w:rsid w:val="004C0F2E"/>
    <w:rsid w:val="004C0F50"/>
    <w:rsid w:val="004C15A4"/>
    <w:rsid w:val="004C162A"/>
    <w:rsid w:val="004C364C"/>
    <w:rsid w:val="004C3682"/>
    <w:rsid w:val="004C3723"/>
    <w:rsid w:val="004C39EC"/>
    <w:rsid w:val="004C425F"/>
    <w:rsid w:val="004C4373"/>
    <w:rsid w:val="004C43D8"/>
    <w:rsid w:val="004C448F"/>
    <w:rsid w:val="004C4B6D"/>
    <w:rsid w:val="004C4C46"/>
    <w:rsid w:val="004C4EFF"/>
    <w:rsid w:val="004C5CBB"/>
    <w:rsid w:val="004C5EE2"/>
    <w:rsid w:val="004C6472"/>
    <w:rsid w:val="004C64EF"/>
    <w:rsid w:val="004C6836"/>
    <w:rsid w:val="004C69AB"/>
    <w:rsid w:val="004C6CCA"/>
    <w:rsid w:val="004C6FBC"/>
    <w:rsid w:val="004C71D6"/>
    <w:rsid w:val="004C7296"/>
    <w:rsid w:val="004C7583"/>
    <w:rsid w:val="004C795D"/>
    <w:rsid w:val="004C7E44"/>
    <w:rsid w:val="004C7F41"/>
    <w:rsid w:val="004D01C0"/>
    <w:rsid w:val="004D05C3"/>
    <w:rsid w:val="004D05C6"/>
    <w:rsid w:val="004D0D3C"/>
    <w:rsid w:val="004D1EE5"/>
    <w:rsid w:val="004D203A"/>
    <w:rsid w:val="004D210E"/>
    <w:rsid w:val="004D2701"/>
    <w:rsid w:val="004D2C9D"/>
    <w:rsid w:val="004D2DAD"/>
    <w:rsid w:val="004D33F2"/>
    <w:rsid w:val="004D38C3"/>
    <w:rsid w:val="004D3ADD"/>
    <w:rsid w:val="004D4503"/>
    <w:rsid w:val="004D45AA"/>
    <w:rsid w:val="004D57E0"/>
    <w:rsid w:val="004D583F"/>
    <w:rsid w:val="004D5F4C"/>
    <w:rsid w:val="004D6165"/>
    <w:rsid w:val="004D6515"/>
    <w:rsid w:val="004D6B70"/>
    <w:rsid w:val="004D6C30"/>
    <w:rsid w:val="004D7659"/>
    <w:rsid w:val="004D7786"/>
    <w:rsid w:val="004D7B36"/>
    <w:rsid w:val="004D7D11"/>
    <w:rsid w:val="004E1567"/>
    <w:rsid w:val="004E1CF4"/>
    <w:rsid w:val="004E2542"/>
    <w:rsid w:val="004E257B"/>
    <w:rsid w:val="004E2C9C"/>
    <w:rsid w:val="004E2EA2"/>
    <w:rsid w:val="004E2F54"/>
    <w:rsid w:val="004E2FFA"/>
    <w:rsid w:val="004E353E"/>
    <w:rsid w:val="004E3697"/>
    <w:rsid w:val="004E3940"/>
    <w:rsid w:val="004E3B0B"/>
    <w:rsid w:val="004E3E81"/>
    <w:rsid w:val="004E3E8C"/>
    <w:rsid w:val="004E3F5A"/>
    <w:rsid w:val="004E40A8"/>
    <w:rsid w:val="004E44B1"/>
    <w:rsid w:val="004E4548"/>
    <w:rsid w:val="004E4D42"/>
    <w:rsid w:val="004E5161"/>
    <w:rsid w:val="004E52E3"/>
    <w:rsid w:val="004E5A5D"/>
    <w:rsid w:val="004E5C67"/>
    <w:rsid w:val="004E5C82"/>
    <w:rsid w:val="004E5CD1"/>
    <w:rsid w:val="004E5DAC"/>
    <w:rsid w:val="004E65A4"/>
    <w:rsid w:val="004E66EE"/>
    <w:rsid w:val="004E685E"/>
    <w:rsid w:val="004E72A9"/>
    <w:rsid w:val="004E7586"/>
    <w:rsid w:val="004E779F"/>
    <w:rsid w:val="004E7B69"/>
    <w:rsid w:val="004E7E99"/>
    <w:rsid w:val="004F0023"/>
    <w:rsid w:val="004F0864"/>
    <w:rsid w:val="004F0F51"/>
    <w:rsid w:val="004F12F7"/>
    <w:rsid w:val="004F1578"/>
    <w:rsid w:val="004F1772"/>
    <w:rsid w:val="004F187C"/>
    <w:rsid w:val="004F1953"/>
    <w:rsid w:val="004F1D4F"/>
    <w:rsid w:val="004F1F24"/>
    <w:rsid w:val="004F2832"/>
    <w:rsid w:val="004F285D"/>
    <w:rsid w:val="004F2C4C"/>
    <w:rsid w:val="004F2F20"/>
    <w:rsid w:val="004F3E35"/>
    <w:rsid w:val="004F41BD"/>
    <w:rsid w:val="004F44B1"/>
    <w:rsid w:val="004F4658"/>
    <w:rsid w:val="004F4DE7"/>
    <w:rsid w:val="004F4E9E"/>
    <w:rsid w:val="004F5158"/>
    <w:rsid w:val="004F54AD"/>
    <w:rsid w:val="004F54DC"/>
    <w:rsid w:val="004F56DF"/>
    <w:rsid w:val="004F5720"/>
    <w:rsid w:val="004F594D"/>
    <w:rsid w:val="004F5B3F"/>
    <w:rsid w:val="004F6318"/>
    <w:rsid w:val="004F6B40"/>
    <w:rsid w:val="004F6E25"/>
    <w:rsid w:val="004F75EA"/>
    <w:rsid w:val="00500704"/>
    <w:rsid w:val="00500A57"/>
    <w:rsid w:val="00500C3E"/>
    <w:rsid w:val="005014A6"/>
    <w:rsid w:val="00501A1C"/>
    <w:rsid w:val="0050289E"/>
    <w:rsid w:val="00503067"/>
    <w:rsid w:val="0050306F"/>
    <w:rsid w:val="005033FC"/>
    <w:rsid w:val="005039B4"/>
    <w:rsid w:val="0050417C"/>
    <w:rsid w:val="0050452C"/>
    <w:rsid w:val="0050455A"/>
    <w:rsid w:val="005048DC"/>
    <w:rsid w:val="00504A50"/>
    <w:rsid w:val="00504AE4"/>
    <w:rsid w:val="00504DDF"/>
    <w:rsid w:val="00504DE6"/>
    <w:rsid w:val="0050518C"/>
    <w:rsid w:val="0050557C"/>
    <w:rsid w:val="005057C3"/>
    <w:rsid w:val="00505C42"/>
    <w:rsid w:val="00506051"/>
    <w:rsid w:val="0050630C"/>
    <w:rsid w:val="005066D2"/>
    <w:rsid w:val="00506923"/>
    <w:rsid w:val="00506E68"/>
    <w:rsid w:val="00511B62"/>
    <w:rsid w:val="00511E91"/>
    <w:rsid w:val="00511F26"/>
    <w:rsid w:val="005123FE"/>
    <w:rsid w:val="005127F9"/>
    <w:rsid w:val="0051296D"/>
    <w:rsid w:val="00512AB2"/>
    <w:rsid w:val="00512E6E"/>
    <w:rsid w:val="00512F1C"/>
    <w:rsid w:val="00512F4E"/>
    <w:rsid w:val="005136EE"/>
    <w:rsid w:val="00514260"/>
    <w:rsid w:val="00514289"/>
    <w:rsid w:val="005145D3"/>
    <w:rsid w:val="00514C50"/>
    <w:rsid w:val="00514DCC"/>
    <w:rsid w:val="00514E7F"/>
    <w:rsid w:val="005150A3"/>
    <w:rsid w:val="00515568"/>
    <w:rsid w:val="005159BC"/>
    <w:rsid w:val="005159D8"/>
    <w:rsid w:val="00515BC4"/>
    <w:rsid w:val="005162AC"/>
    <w:rsid w:val="005162F8"/>
    <w:rsid w:val="00516B46"/>
    <w:rsid w:val="00517123"/>
    <w:rsid w:val="00517812"/>
    <w:rsid w:val="00517FC4"/>
    <w:rsid w:val="00520BA5"/>
    <w:rsid w:val="005215CB"/>
    <w:rsid w:val="00521698"/>
    <w:rsid w:val="00521920"/>
    <w:rsid w:val="00521982"/>
    <w:rsid w:val="00521CA1"/>
    <w:rsid w:val="00521EBC"/>
    <w:rsid w:val="0052266E"/>
    <w:rsid w:val="00522866"/>
    <w:rsid w:val="0052347E"/>
    <w:rsid w:val="00523944"/>
    <w:rsid w:val="00523F87"/>
    <w:rsid w:val="0052404F"/>
    <w:rsid w:val="005242A1"/>
    <w:rsid w:val="00524336"/>
    <w:rsid w:val="00524C10"/>
    <w:rsid w:val="00524CBE"/>
    <w:rsid w:val="00524CCD"/>
    <w:rsid w:val="00525892"/>
    <w:rsid w:val="00525C91"/>
    <w:rsid w:val="005261EC"/>
    <w:rsid w:val="005265BF"/>
    <w:rsid w:val="00526D24"/>
    <w:rsid w:val="005275EC"/>
    <w:rsid w:val="00527F46"/>
    <w:rsid w:val="00527FF2"/>
    <w:rsid w:val="005300E5"/>
    <w:rsid w:val="005300F7"/>
    <w:rsid w:val="005305B3"/>
    <w:rsid w:val="00530F9F"/>
    <w:rsid w:val="005317EB"/>
    <w:rsid w:val="00531DE3"/>
    <w:rsid w:val="00531FB4"/>
    <w:rsid w:val="0053207B"/>
    <w:rsid w:val="0053215C"/>
    <w:rsid w:val="00532987"/>
    <w:rsid w:val="00532989"/>
    <w:rsid w:val="00532A8D"/>
    <w:rsid w:val="00532AF1"/>
    <w:rsid w:val="00532F4E"/>
    <w:rsid w:val="00532FDF"/>
    <w:rsid w:val="005335E3"/>
    <w:rsid w:val="005335E6"/>
    <w:rsid w:val="005339AD"/>
    <w:rsid w:val="00533A15"/>
    <w:rsid w:val="00533BC1"/>
    <w:rsid w:val="0053461F"/>
    <w:rsid w:val="005348E9"/>
    <w:rsid w:val="0053499B"/>
    <w:rsid w:val="00534A9A"/>
    <w:rsid w:val="00535182"/>
    <w:rsid w:val="005351E9"/>
    <w:rsid w:val="005352FE"/>
    <w:rsid w:val="005354DC"/>
    <w:rsid w:val="00535576"/>
    <w:rsid w:val="005358D5"/>
    <w:rsid w:val="00535A63"/>
    <w:rsid w:val="00535B1A"/>
    <w:rsid w:val="00535B1F"/>
    <w:rsid w:val="00535B7C"/>
    <w:rsid w:val="005362B6"/>
    <w:rsid w:val="00536721"/>
    <w:rsid w:val="00536DDD"/>
    <w:rsid w:val="00537126"/>
    <w:rsid w:val="005372DD"/>
    <w:rsid w:val="005377F9"/>
    <w:rsid w:val="0053794C"/>
    <w:rsid w:val="00537BE3"/>
    <w:rsid w:val="0054039E"/>
    <w:rsid w:val="0054050E"/>
    <w:rsid w:val="00540551"/>
    <w:rsid w:val="00540664"/>
    <w:rsid w:val="0054069E"/>
    <w:rsid w:val="005407F7"/>
    <w:rsid w:val="00540A0E"/>
    <w:rsid w:val="00540EB8"/>
    <w:rsid w:val="00541D3A"/>
    <w:rsid w:val="0054213A"/>
    <w:rsid w:val="005424D1"/>
    <w:rsid w:val="00542887"/>
    <w:rsid w:val="005428A3"/>
    <w:rsid w:val="00542B30"/>
    <w:rsid w:val="00542DCF"/>
    <w:rsid w:val="0054334A"/>
    <w:rsid w:val="005433C5"/>
    <w:rsid w:val="00543E32"/>
    <w:rsid w:val="00544A45"/>
    <w:rsid w:val="005450ED"/>
    <w:rsid w:val="00545ECC"/>
    <w:rsid w:val="005461F9"/>
    <w:rsid w:val="005464A2"/>
    <w:rsid w:val="00546B1D"/>
    <w:rsid w:val="00546C76"/>
    <w:rsid w:val="00547410"/>
    <w:rsid w:val="00547B41"/>
    <w:rsid w:val="00547B97"/>
    <w:rsid w:val="0055088F"/>
    <w:rsid w:val="005509FE"/>
    <w:rsid w:val="0055109F"/>
    <w:rsid w:val="00551114"/>
    <w:rsid w:val="005513D3"/>
    <w:rsid w:val="00551E62"/>
    <w:rsid w:val="00551EE9"/>
    <w:rsid w:val="00552044"/>
    <w:rsid w:val="005522D0"/>
    <w:rsid w:val="00552509"/>
    <w:rsid w:val="00552543"/>
    <w:rsid w:val="00552C66"/>
    <w:rsid w:val="00552EA4"/>
    <w:rsid w:val="00552F96"/>
    <w:rsid w:val="00553642"/>
    <w:rsid w:val="00553F52"/>
    <w:rsid w:val="0055413D"/>
    <w:rsid w:val="00554230"/>
    <w:rsid w:val="00554270"/>
    <w:rsid w:val="00554D2D"/>
    <w:rsid w:val="00554E75"/>
    <w:rsid w:val="00555772"/>
    <w:rsid w:val="00555E1D"/>
    <w:rsid w:val="00555FCB"/>
    <w:rsid w:val="00556165"/>
    <w:rsid w:val="00556495"/>
    <w:rsid w:val="00556A86"/>
    <w:rsid w:val="00556C95"/>
    <w:rsid w:val="00556CC2"/>
    <w:rsid w:val="0055730F"/>
    <w:rsid w:val="005576D7"/>
    <w:rsid w:val="00557C7B"/>
    <w:rsid w:val="00557DD0"/>
    <w:rsid w:val="00557FB1"/>
    <w:rsid w:val="00560446"/>
    <w:rsid w:val="00560750"/>
    <w:rsid w:val="005614E3"/>
    <w:rsid w:val="00561575"/>
    <w:rsid w:val="005615BC"/>
    <w:rsid w:val="00561D7C"/>
    <w:rsid w:val="00561F63"/>
    <w:rsid w:val="0056213E"/>
    <w:rsid w:val="0056262D"/>
    <w:rsid w:val="00562BCB"/>
    <w:rsid w:val="00562CB7"/>
    <w:rsid w:val="00562F56"/>
    <w:rsid w:val="00562F5D"/>
    <w:rsid w:val="005630CB"/>
    <w:rsid w:val="00563BEB"/>
    <w:rsid w:val="00563E35"/>
    <w:rsid w:val="00563E45"/>
    <w:rsid w:val="005642CD"/>
    <w:rsid w:val="0056432C"/>
    <w:rsid w:val="0056434F"/>
    <w:rsid w:val="005646A2"/>
    <w:rsid w:val="00564A79"/>
    <w:rsid w:val="00564E23"/>
    <w:rsid w:val="00565098"/>
    <w:rsid w:val="00565685"/>
    <w:rsid w:val="00565830"/>
    <w:rsid w:val="00565AC6"/>
    <w:rsid w:val="00566089"/>
    <w:rsid w:val="0056625A"/>
    <w:rsid w:val="0056696F"/>
    <w:rsid w:val="00566FE2"/>
    <w:rsid w:val="005670E3"/>
    <w:rsid w:val="00567AE8"/>
    <w:rsid w:val="00567B19"/>
    <w:rsid w:val="00567BB0"/>
    <w:rsid w:val="005707B6"/>
    <w:rsid w:val="005707EF"/>
    <w:rsid w:val="00570ADB"/>
    <w:rsid w:val="00570BA1"/>
    <w:rsid w:val="00570BB1"/>
    <w:rsid w:val="00570F88"/>
    <w:rsid w:val="005710A9"/>
    <w:rsid w:val="005716B2"/>
    <w:rsid w:val="00571A5F"/>
    <w:rsid w:val="005720EE"/>
    <w:rsid w:val="00572140"/>
    <w:rsid w:val="0057269C"/>
    <w:rsid w:val="005727F7"/>
    <w:rsid w:val="0057299A"/>
    <w:rsid w:val="005734A6"/>
    <w:rsid w:val="00573DEC"/>
    <w:rsid w:val="00573E18"/>
    <w:rsid w:val="00573FF2"/>
    <w:rsid w:val="00574203"/>
    <w:rsid w:val="00574420"/>
    <w:rsid w:val="005744E1"/>
    <w:rsid w:val="00574629"/>
    <w:rsid w:val="00574B58"/>
    <w:rsid w:val="0057517F"/>
    <w:rsid w:val="005753AA"/>
    <w:rsid w:val="00575FF1"/>
    <w:rsid w:val="00576013"/>
    <w:rsid w:val="005769EC"/>
    <w:rsid w:val="00576BC3"/>
    <w:rsid w:val="0057735C"/>
    <w:rsid w:val="00577AA4"/>
    <w:rsid w:val="00577E1C"/>
    <w:rsid w:val="00580775"/>
    <w:rsid w:val="00580C16"/>
    <w:rsid w:val="005810E8"/>
    <w:rsid w:val="00581168"/>
    <w:rsid w:val="005812EF"/>
    <w:rsid w:val="00581421"/>
    <w:rsid w:val="00581EA2"/>
    <w:rsid w:val="00582191"/>
    <w:rsid w:val="00582215"/>
    <w:rsid w:val="0058239C"/>
    <w:rsid w:val="0058258A"/>
    <w:rsid w:val="00582806"/>
    <w:rsid w:val="00582855"/>
    <w:rsid w:val="00582953"/>
    <w:rsid w:val="00582EFC"/>
    <w:rsid w:val="005839E3"/>
    <w:rsid w:val="00583A55"/>
    <w:rsid w:val="0058478B"/>
    <w:rsid w:val="00584D85"/>
    <w:rsid w:val="0058508D"/>
    <w:rsid w:val="0058512A"/>
    <w:rsid w:val="005851E6"/>
    <w:rsid w:val="00585D65"/>
    <w:rsid w:val="00585D92"/>
    <w:rsid w:val="00586214"/>
    <w:rsid w:val="00586359"/>
    <w:rsid w:val="0058659A"/>
    <w:rsid w:val="005868E7"/>
    <w:rsid w:val="00586A79"/>
    <w:rsid w:val="00587C71"/>
    <w:rsid w:val="00587D99"/>
    <w:rsid w:val="00590246"/>
    <w:rsid w:val="00590564"/>
    <w:rsid w:val="005906AD"/>
    <w:rsid w:val="0059093A"/>
    <w:rsid w:val="00590AEC"/>
    <w:rsid w:val="00590B35"/>
    <w:rsid w:val="00590ECE"/>
    <w:rsid w:val="00591674"/>
    <w:rsid w:val="00591940"/>
    <w:rsid w:val="00591A98"/>
    <w:rsid w:val="00591B7D"/>
    <w:rsid w:val="00591F20"/>
    <w:rsid w:val="00591FD5"/>
    <w:rsid w:val="005928C5"/>
    <w:rsid w:val="00592C0C"/>
    <w:rsid w:val="00592CE1"/>
    <w:rsid w:val="005931C0"/>
    <w:rsid w:val="00593388"/>
    <w:rsid w:val="00593415"/>
    <w:rsid w:val="00593492"/>
    <w:rsid w:val="00593C41"/>
    <w:rsid w:val="00594119"/>
    <w:rsid w:val="00594324"/>
    <w:rsid w:val="0059474F"/>
    <w:rsid w:val="00594983"/>
    <w:rsid w:val="00594C11"/>
    <w:rsid w:val="00595258"/>
    <w:rsid w:val="00595879"/>
    <w:rsid w:val="00595F40"/>
    <w:rsid w:val="00596233"/>
    <w:rsid w:val="005964D9"/>
    <w:rsid w:val="005967FE"/>
    <w:rsid w:val="00596AC2"/>
    <w:rsid w:val="00596D81"/>
    <w:rsid w:val="00596F5F"/>
    <w:rsid w:val="0059706E"/>
    <w:rsid w:val="00597232"/>
    <w:rsid w:val="00597306"/>
    <w:rsid w:val="00597D07"/>
    <w:rsid w:val="005A0418"/>
    <w:rsid w:val="005A0420"/>
    <w:rsid w:val="005A0447"/>
    <w:rsid w:val="005A0861"/>
    <w:rsid w:val="005A0DC3"/>
    <w:rsid w:val="005A1195"/>
    <w:rsid w:val="005A1A9D"/>
    <w:rsid w:val="005A1D26"/>
    <w:rsid w:val="005A2698"/>
    <w:rsid w:val="005A2D41"/>
    <w:rsid w:val="005A3AA1"/>
    <w:rsid w:val="005A419C"/>
    <w:rsid w:val="005A4393"/>
    <w:rsid w:val="005A4399"/>
    <w:rsid w:val="005A44B0"/>
    <w:rsid w:val="005A46FE"/>
    <w:rsid w:val="005A4AB1"/>
    <w:rsid w:val="005A505B"/>
    <w:rsid w:val="005A5546"/>
    <w:rsid w:val="005A5804"/>
    <w:rsid w:val="005A5874"/>
    <w:rsid w:val="005A58E0"/>
    <w:rsid w:val="005A5BDE"/>
    <w:rsid w:val="005A5E59"/>
    <w:rsid w:val="005A6498"/>
    <w:rsid w:val="005A6540"/>
    <w:rsid w:val="005A67B2"/>
    <w:rsid w:val="005A67E4"/>
    <w:rsid w:val="005A6D20"/>
    <w:rsid w:val="005A6D99"/>
    <w:rsid w:val="005A727C"/>
    <w:rsid w:val="005A7896"/>
    <w:rsid w:val="005A7B58"/>
    <w:rsid w:val="005A7CFF"/>
    <w:rsid w:val="005A7F79"/>
    <w:rsid w:val="005B0777"/>
    <w:rsid w:val="005B080C"/>
    <w:rsid w:val="005B0CB2"/>
    <w:rsid w:val="005B0DAC"/>
    <w:rsid w:val="005B0F16"/>
    <w:rsid w:val="005B0FAC"/>
    <w:rsid w:val="005B1226"/>
    <w:rsid w:val="005B15BF"/>
    <w:rsid w:val="005B1DEA"/>
    <w:rsid w:val="005B224F"/>
    <w:rsid w:val="005B22EB"/>
    <w:rsid w:val="005B2661"/>
    <w:rsid w:val="005B35CB"/>
    <w:rsid w:val="005B41F9"/>
    <w:rsid w:val="005B4309"/>
    <w:rsid w:val="005B51C4"/>
    <w:rsid w:val="005B54F1"/>
    <w:rsid w:val="005B556C"/>
    <w:rsid w:val="005B57A8"/>
    <w:rsid w:val="005B57E8"/>
    <w:rsid w:val="005B57F5"/>
    <w:rsid w:val="005B5D6D"/>
    <w:rsid w:val="005B5D81"/>
    <w:rsid w:val="005B6058"/>
    <w:rsid w:val="005B616E"/>
    <w:rsid w:val="005B647E"/>
    <w:rsid w:val="005B6527"/>
    <w:rsid w:val="005B678D"/>
    <w:rsid w:val="005B685E"/>
    <w:rsid w:val="005B6ECC"/>
    <w:rsid w:val="005B70A3"/>
    <w:rsid w:val="005B7148"/>
    <w:rsid w:val="005B75D4"/>
    <w:rsid w:val="005B76CE"/>
    <w:rsid w:val="005B78FD"/>
    <w:rsid w:val="005B7988"/>
    <w:rsid w:val="005B7CCF"/>
    <w:rsid w:val="005B7FCA"/>
    <w:rsid w:val="005C028A"/>
    <w:rsid w:val="005C05EC"/>
    <w:rsid w:val="005C0D20"/>
    <w:rsid w:val="005C111C"/>
    <w:rsid w:val="005C1308"/>
    <w:rsid w:val="005C16D2"/>
    <w:rsid w:val="005C1866"/>
    <w:rsid w:val="005C1C08"/>
    <w:rsid w:val="005C1C49"/>
    <w:rsid w:val="005C1ED8"/>
    <w:rsid w:val="005C22B1"/>
    <w:rsid w:val="005C2623"/>
    <w:rsid w:val="005C29A3"/>
    <w:rsid w:val="005C326F"/>
    <w:rsid w:val="005C3872"/>
    <w:rsid w:val="005C388A"/>
    <w:rsid w:val="005C4539"/>
    <w:rsid w:val="005C474C"/>
    <w:rsid w:val="005C4B0A"/>
    <w:rsid w:val="005C5687"/>
    <w:rsid w:val="005C5AC3"/>
    <w:rsid w:val="005C5B85"/>
    <w:rsid w:val="005C5BCA"/>
    <w:rsid w:val="005C5E0B"/>
    <w:rsid w:val="005C61A3"/>
    <w:rsid w:val="005C6209"/>
    <w:rsid w:val="005C644F"/>
    <w:rsid w:val="005C648C"/>
    <w:rsid w:val="005C6606"/>
    <w:rsid w:val="005C6625"/>
    <w:rsid w:val="005C6D90"/>
    <w:rsid w:val="005C7030"/>
    <w:rsid w:val="005C715A"/>
    <w:rsid w:val="005C733A"/>
    <w:rsid w:val="005C74FF"/>
    <w:rsid w:val="005C7629"/>
    <w:rsid w:val="005C7638"/>
    <w:rsid w:val="005C7692"/>
    <w:rsid w:val="005C769E"/>
    <w:rsid w:val="005C7B9D"/>
    <w:rsid w:val="005D05B3"/>
    <w:rsid w:val="005D0EB1"/>
    <w:rsid w:val="005D124F"/>
    <w:rsid w:val="005D131C"/>
    <w:rsid w:val="005D1C9E"/>
    <w:rsid w:val="005D1D0D"/>
    <w:rsid w:val="005D20A4"/>
    <w:rsid w:val="005D2269"/>
    <w:rsid w:val="005D24B3"/>
    <w:rsid w:val="005D2725"/>
    <w:rsid w:val="005D2844"/>
    <w:rsid w:val="005D2ABC"/>
    <w:rsid w:val="005D2AE1"/>
    <w:rsid w:val="005D2F55"/>
    <w:rsid w:val="005D3106"/>
    <w:rsid w:val="005D3349"/>
    <w:rsid w:val="005D33E0"/>
    <w:rsid w:val="005D34C0"/>
    <w:rsid w:val="005D3533"/>
    <w:rsid w:val="005D365A"/>
    <w:rsid w:val="005D3846"/>
    <w:rsid w:val="005D3C0E"/>
    <w:rsid w:val="005D3C60"/>
    <w:rsid w:val="005D3E33"/>
    <w:rsid w:val="005D40B2"/>
    <w:rsid w:val="005D41CF"/>
    <w:rsid w:val="005D4702"/>
    <w:rsid w:val="005D4C2E"/>
    <w:rsid w:val="005D4CB4"/>
    <w:rsid w:val="005D4D80"/>
    <w:rsid w:val="005D4DE8"/>
    <w:rsid w:val="005D5874"/>
    <w:rsid w:val="005D58C8"/>
    <w:rsid w:val="005D5C1E"/>
    <w:rsid w:val="005D5F70"/>
    <w:rsid w:val="005D611D"/>
    <w:rsid w:val="005D624F"/>
    <w:rsid w:val="005D6451"/>
    <w:rsid w:val="005D6514"/>
    <w:rsid w:val="005D692D"/>
    <w:rsid w:val="005D6AD6"/>
    <w:rsid w:val="005D74DC"/>
    <w:rsid w:val="005D7CD2"/>
    <w:rsid w:val="005E0C56"/>
    <w:rsid w:val="005E0ECC"/>
    <w:rsid w:val="005E1052"/>
    <w:rsid w:val="005E127D"/>
    <w:rsid w:val="005E172B"/>
    <w:rsid w:val="005E1BC9"/>
    <w:rsid w:val="005E1BDF"/>
    <w:rsid w:val="005E1F1B"/>
    <w:rsid w:val="005E1FA1"/>
    <w:rsid w:val="005E205D"/>
    <w:rsid w:val="005E20D3"/>
    <w:rsid w:val="005E23CF"/>
    <w:rsid w:val="005E2415"/>
    <w:rsid w:val="005E2425"/>
    <w:rsid w:val="005E27D1"/>
    <w:rsid w:val="005E3BAD"/>
    <w:rsid w:val="005E3FC4"/>
    <w:rsid w:val="005E407C"/>
    <w:rsid w:val="005E40DB"/>
    <w:rsid w:val="005E4315"/>
    <w:rsid w:val="005E4A56"/>
    <w:rsid w:val="005E4E7C"/>
    <w:rsid w:val="005E532F"/>
    <w:rsid w:val="005E5484"/>
    <w:rsid w:val="005E5911"/>
    <w:rsid w:val="005E59E4"/>
    <w:rsid w:val="005E5C03"/>
    <w:rsid w:val="005E68DC"/>
    <w:rsid w:val="005E6A10"/>
    <w:rsid w:val="005E6DBB"/>
    <w:rsid w:val="005E6DEB"/>
    <w:rsid w:val="005E75DF"/>
    <w:rsid w:val="005E76FF"/>
    <w:rsid w:val="005F010A"/>
    <w:rsid w:val="005F0520"/>
    <w:rsid w:val="005F087A"/>
    <w:rsid w:val="005F0D60"/>
    <w:rsid w:val="005F182D"/>
    <w:rsid w:val="005F1B97"/>
    <w:rsid w:val="005F1F13"/>
    <w:rsid w:val="005F20C3"/>
    <w:rsid w:val="005F2613"/>
    <w:rsid w:val="005F2627"/>
    <w:rsid w:val="005F328C"/>
    <w:rsid w:val="005F3307"/>
    <w:rsid w:val="005F3320"/>
    <w:rsid w:val="005F34B2"/>
    <w:rsid w:val="005F3520"/>
    <w:rsid w:val="005F356C"/>
    <w:rsid w:val="005F35B3"/>
    <w:rsid w:val="005F385B"/>
    <w:rsid w:val="005F3C8E"/>
    <w:rsid w:val="005F5088"/>
    <w:rsid w:val="005F560D"/>
    <w:rsid w:val="005F58C5"/>
    <w:rsid w:val="005F6DBA"/>
    <w:rsid w:val="005F6F58"/>
    <w:rsid w:val="005F7115"/>
    <w:rsid w:val="005F7599"/>
    <w:rsid w:val="005F7C18"/>
    <w:rsid w:val="00600877"/>
    <w:rsid w:val="00600DF3"/>
    <w:rsid w:val="00600F09"/>
    <w:rsid w:val="00600FEB"/>
    <w:rsid w:val="00601048"/>
    <w:rsid w:val="00601375"/>
    <w:rsid w:val="00601777"/>
    <w:rsid w:val="006018A0"/>
    <w:rsid w:val="0060206D"/>
    <w:rsid w:val="00602157"/>
    <w:rsid w:val="006026B6"/>
    <w:rsid w:val="0060292E"/>
    <w:rsid w:val="006031B7"/>
    <w:rsid w:val="006034D5"/>
    <w:rsid w:val="006039F8"/>
    <w:rsid w:val="00603B21"/>
    <w:rsid w:val="0060450E"/>
    <w:rsid w:val="006048B9"/>
    <w:rsid w:val="00605170"/>
    <w:rsid w:val="006053A7"/>
    <w:rsid w:val="00605583"/>
    <w:rsid w:val="00605938"/>
    <w:rsid w:val="00605A5D"/>
    <w:rsid w:val="00605EC5"/>
    <w:rsid w:val="006060E7"/>
    <w:rsid w:val="006064BC"/>
    <w:rsid w:val="00607147"/>
    <w:rsid w:val="00607533"/>
    <w:rsid w:val="006077D0"/>
    <w:rsid w:val="00607B08"/>
    <w:rsid w:val="00607B6E"/>
    <w:rsid w:val="0061000E"/>
    <w:rsid w:val="00610088"/>
    <w:rsid w:val="006103A7"/>
    <w:rsid w:val="006106B9"/>
    <w:rsid w:val="00610C5C"/>
    <w:rsid w:val="00610F6A"/>
    <w:rsid w:val="00610FA0"/>
    <w:rsid w:val="00611290"/>
    <w:rsid w:val="00611869"/>
    <w:rsid w:val="00611BB3"/>
    <w:rsid w:val="00611F3C"/>
    <w:rsid w:val="00611FF4"/>
    <w:rsid w:val="0061255A"/>
    <w:rsid w:val="0061293B"/>
    <w:rsid w:val="00612DDF"/>
    <w:rsid w:val="00612FB0"/>
    <w:rsid w:val="006136AB"/>
    <w:rsid w:val="00613C04"/>
    <w:rsid w:val="00613C97"/>
    <w:rsid w:val="00613F9F"/>
    <w:rsid w:val="00614190"/>
    <w:rsid w:val="0061433C"/>
    <w:rsid w:val="00614689"/>
    <w:rsid w:val="00614BFF"/>
    <w:rsid w:val="00615771"/>
    <w:rsid w:val="006160DB"/>
    <w:rsid w:val="00616157"/>
    <w:rsid w:val="006167B2"/>
    <w:rsid w:val="00616906"/>
    <w:rsid w:val="0061764E"/>
    <w:rsid w:val="00617AA7"/>
    <w:rsid w:val="00617DE5"/>
    <w:rsid w:val="0062079A"/>
    <w:rsid w:val="00620B8D"/>
    <w:rsid w:val="00620E35"/>
    <w:rsid w:val="00621777"/>
    <w:rsid w:val="00621BF7"/>
    <w:rsid w:val="006220C8"/>
    <w:rsid w:val="0062243A"/>
    <w:rsid w:val="00622685"/>
    <w:rsid w:val="00622C0D"/>
    <w:rsid w:val="00622C6B"/>
    <w:rsid w:val="006232AA"/>
    <w:rsid w:val="006233CC"/>
    <w:rsid w:val="006233E6"/>
    <w:rsid w:val="006238E5"/>
    <w:rsid w:val="00623B3C"/>
    <w:rsid w:val="00624652"/>
    <w:rsid w:val="00624A3A"/>
    <w:rsid w:val="00625291"/>
    <w:rsid w:val="0062573F"/>
    <w:rsid w:val="0062574B"/>
    <w:rsid w:val="006259B4"/>
    <w:rsid w:val="00625CE3"/>
    <w:rsid w:val="006262D8"/>
    <w:rsid w:val="0062671C"/>
    <w:rsid w:val="00626873"/>
    <w:rsid w:val="00626B07"/>
    <w:rsid w:val="00626C33"/>
    <w:rsid w:val="00626C96"/>
    <w:rsid w:val="00626CFD"/>
    <w:rsid w:val="00626EAB"/>
    <w:rsid w:val="006270E4"/>
    <w:rsid w:val="0062733D"/>
    <w:rsid w:val="00627A1B"/>
    <w:rsid w:val="00627E9A"/>
    <w:rsid w:val="00630541"/>
    <w:rsid w:val="006307DB"/>
    <w:rsid w:val="00630942"/>
    <w:rsid w:val="00630A30"/>
    <w:rsid w:val="00630FF1"/>
    <w:rsid w:val="006315EB"/>
    <w:rsid w:val="0063171F"/>
    <w:rsid w:val="00631C45"/>
    <w:rsid w:val="0063269E"/>
    <w:rsid w:val="00633DF6"/>
    <w:rsid w:val="0063414B"/>
    <w:rsid w:val="00634B6B"/>
    <w:rsid w:val="00634B85"/>
    <w:rsid w:val="00634CE7"/>
    <w:rsid w:val="00635028"/>
    <w:rsid w:val="00635488"/>
    <w:rsid w:val="00635827"/>
    <w:rsid w:val="006358F7"/>
    <w:rsid w:val="00635BE8"/>
    <w:rsid w:val="00635EE7"/>
    <w:rsid w:val="006369DC"/>
    <w:rsid w:val="00636A54"/>
    <w:rsid w:val="00636BDB"/>
    <w:rsid w:val="00636D25"/>
    <w:rsid w:val="006372AB"/>
    <w:rsid w:val="0063737B"/>
    <w:rsid w:val="006375F7"/>
    <w:rsid w:val="00637AEE"/>
    <w:rsid w:val="00637BE9"/>
    <w:rsid w:val="00637F1C"/>
    <w:rsid w:val="006400D1"/>
    <w:rsid w:val="006403EE"/>
    <w:rsid w:val="0064087E"/>
    <w:rsid w:val="0064105E"/>
    <w:rsid w:val="006414F9"/>
    <w:rsid w:val="006417EE"/>
    <w:rsid w:val="00641B5B"/>
    <w:rsid w:val="00641B97"/>
    <w:rsid w:val="0064216E"/>
    <w:rsid w:val="00642330"/>
    <w:rsid w:val="00642ED6"/>
    <w:rsid w:val="00643016"/>
    <w:rsid w:val="00643EF8"/>
    <w:rsid w:val="00643FC2"/>
    <w:rsid w:val="006441EC"/>
    <w:rsid w:val="0064428E"/>
    <w:rsid w:val="006445CC"/>
    <w:rsid w:val="006447E5"/>
    <w:rsid w:val="00644BA1"/>
    <w:rsid w:val="00645713"/>
    <w:rsid w:val="00645788"/>
    <w:rsid w:val="006457B3"/>
    <w:rsid w:val="0064650C"/>
    <w:rsid w:val="0064653A"/>
    <w:rsid w:val="00646A71"/>
    <w:rsid w:val="00646C84"/>
    <w:rsid w:val="00646CBF"/>
    <w:rsid w:val="0064763B"/>
    <w:rsid w:val="00647677"/>
    <w:rsid w:val="0064785C"/>
    <w:rsid w:val="006501D0"/>
    <w:rsid w:val="00650556"/>
    <w:rsid w:val="00650D5C"/>
    <w:rsid w:val="00651411"/>
    <w:rsid w:val="00651447"/>
    <w:rsid w:val="00651A25"/>
    <w:rsid w:val="00651A90"/>
    <w:rsid w:val="00651D5C"/>
    <w:rsid w:val="00651E11"/>
    <w:rsid w:val="00651E6A"/>
    <w:rsid w:val="00651E99"/>
    <w:rsid w:val="00651EF0"/>
    <w:rsid w:val="006520B0"/>
    <w:rsid w:val="00652243"/>
    <w:rsid w:val="00652BB6"/>
    <w:rsid w:val="00653879"/>
    <w:rsid w:val="00653973"/>
    <w:rsid w:val="006539AB"/>
    <w:rsid w:val="00653C7D"/>
    <w:rsid w:val="00653E58"/>
    <w:rsid w:val="00653FE7"/>
    <w:rsid w:val="00654126"/>
    <w:rsid w:val="00654896"/>
    <w:rsid w:val="00654BF4"/>
    <w:rsid w:val="00655149"/>
    <w:rsid w:val="00656610"/>
    <w:rsid w:val="006566E9"/>
    <w:rsid w:val="00656717"/>
    <w:rsid w:val="00656733"/>
    <w:rsid w:val="0065693F"/>
    <w:rsid w:val="00656F02"/>
    <w:rsid w:val="00656F5E"/>
    <w:rsid w:val="006575B6"/>
    <w:rsid w:val="006576B1"/>
    <w:rsid w:val="006577DC"/>
    <w:rsid w:val="00657E01"/>
    <w:rsid w:val="00657FDB"/>
    <w:rsid w:val="0066070A"/>
    <w:rsid w:val="006608E5"/>
    <w:rsid w:val="00660B7A"/>
    <w:rsid w:val="00660C27"/>
    <w:rsid w:val="0066160C"/>
    <w:rsid w:val="00661725"/>
    <w:rsid w:val="00661749"/>
    <w:rsid w:val="00661B90"/>
    <w:rsid w:val="0066227A"/>
    <w:rsid w:val="00662609"/>
    <w:rsid w:val="00663898"/>
    <w:rsid w:val="00663C5B"/>
    <w:rsid w:val="00664D7F"/>
    <w:rsid w:val="00665191"/>
    <w:rsid w:val="006655B0"/>
    <w:rsid w:val="00665A16"/>
    <w:rsid w:val="00665AF9"/>
    <w:rsid w:val="00665EF9"/>
    <w:rsid w:val="00665F21"/>
    <w:rsid w:val="00666C31"/>
    <w:rsid w:val="006675EB"/>
    <w:rsid w:val="00667C3F"/>
    <w:rsid w:val="00667E10"/>
    <w:rsid w:val="00670052"/>
    <w:rsid w:val="006700EC"/>
    <w:rsid w:val="00670419"/>
    <w:rsid w:val="00670AD7"/>
    <w:rsid w:val="00670B5B"/>
    <w:rsid w:val="00670BBE"/>
    <w:rsid w:val="00670CAD"/>
    <w:rsid w:val="00670E17"/>
    <w:rsid w:val="00671949"/>
    <w:rsid w:val="00671D6B"/>
    <w:rsid w:val="00671DBF"/>
    <w:rsid w:val="0067215C"/>
    <w:rsid w:val="00672380"/>
    <w:rsid w:val="00672A39"/>
    <w:rsid w:val="00672C07"/>
    <w:rsid w:val="00673284"/>
    <w:rsid w:val="00673828"/>
    <w:rsid w:val="00673E40"/>
    <w:rsid w:val="00673E72"/>
    <w:rsid w:val="00674386"/>
    <w:rsid w:val="00674726"/>
    <w:rsid w:val="006747C2"/>
    <w:rsid w:val="006747D3"/>
    <w:rsid w:val="00674800"/>
    <w:rsid w:val="00674A75"/>
    <w:rsid w:val="00674D42"/>
    <w:rsid w:val="00674F21"/>
    <w:rsid w:val="00674FB0"/>
    <w:rsid w:val="00675357"/>
    <w:rsid w:val="0067546A"/>
    <w:rsid w:val="00675581"/>
    <w:rsid w:val="00675C31"/>
    <w:rsid w:val="00675CF9"/>
    <w:rsid w:val="006760BF"/>
    <w:rsid w:val="00676229"/>
    <w:rsid w:val="0067667F"/>
    <w:rsid w:val="006769D8"/>
    <w:rsid w:val="00676A3C"/>
    <w:rsid w:val="00676E97"/>
    <w:rsid w:val="00676FB7"/>
    <w:rsid w:val="00677121"/>
    <w:rsid w:val="00677355"/>
    <w:rsid w:val="0067772D"/>
    <w:rsid w:val="00677F86"/>
    <w:rsid w:val="006800F5"/>
    <w:rsid w:val="0068011B"/>
    <w:rsid w:val="0068099F"/>
    <w:rsid w:val="00680C92"/>
    <w:rsid w:val="00680F95"/>
    <w:rsid w:val="006811E9"/>
    <w:rsid w:val="00681D22"/>
    <w:rsid w:val="006826A7"/>
    <w:rsid w:val="0068274E"/>
    <w:rsid w:val="006827DD"/>
    <w:rsid w:val="006829DF"/>
    <w:rsid w:val="006834D1"/>
    <w:rsid w:val="00683ED4"/>
    <w:rsid w:val="0068410F"/>
    <w:rsid w:val="00684510"/>
    <w:rsid w:val="006846A8"/>
    <w:rsid w:val="0068480A"/>
    <w:rsid w:val="00684978"/>
    <w:rsid w:val="00684BEB"/>
    <w:rsid w:val="006850CD"/>
    <w:rsid w:val="006855EA"/>
    <w:rsid w:val="00685604"/>
    <w:rsid w:val="0068581D"/>
    <w:rsid w:val="00685871"/>
    <w:rsid w:val="00685E07"/>
    <w:rsid w:val="006861F1"/>
    <w:rsid w:val="00686608"/>
    <w:rsid w:val="006874C9"/>
    <w:rsid w:val="00687B41"/>
    <w:rsid w:val="00687D29"/>
    <w:rsid w:val="00687F76"/>
    <w:rsid w:val="00690102"/>
    <w:rsid w:val="00690565"/>
    <w:rsid w:val="00690B48"/>
    <w:rsid w:val="00690B54"/>
    <w:rsid w:val="00690EB0"/>
    <w:rsid w:val="0069121E"/>
    <w:rsid w:val="00691264"/>
    <w:rsid w:val="006912CE"/>
    <w:rsid w:val="00691915"/>
    <w:rsid w:val="00691E5B"/>
    <w:rsid w:val="00692869"/>
    <w:rsid w:val="00692923"/>
    <w:rsid w:val="00692C4B"/>
    <w:rsid w:val="00692CDD"/>
    <w:rsid w:val="00692E33"/>
    <w:rsid w:val="00692F8B"/>
    <w:rsid w:val="00693DD0"/>
    <w:rsid w:val="00693F4B"/>
    <w:rsid w:val="0069444C"/>
    <w:rsid w:val="00694972"/>
    <w:rsid w:val="00694A3E"/>
    <w:rsid w:val="00694E29"/>
    <w:rsid w:val="00695098"/>
    <w:rsid w:val="00695172"/>
    <w:rsid w:val="006951D6"/>
    <w:rsid w:val="00695256"/>
    <w:rsid w:val="006952FA"/>
    <w:rsid w:val="0069551D"/>
    <w:rsid w:val="0069596A"/>
    <w:rsid w:val="00695B17"/>
    <w:rsid w:val="00696239"/>
    <w:rsid w:val="0069641B"/>
    <w:rsid w:val="006964D5"/>
    <w:rsid w:val="00696707"/>
    <w:rsid w:val="00696B59"/>
    <w:rsid w:val="006971D8"/>
    <w:rsid w:val="006971DE"/>
    <w:rsid w:val="00697722"/>
    <w:rsid w:val="0069787A"/>
    <w:rsid w:val="006979D8"/>
    <w:rsid w:val="006979E7"/>
    <w:rsid w:val="00697C32"/>
    <w:rsid w:val="00697CB3"/>
    <w:rsid w:val="00697FFE"/>
    <w:rsid w:val="006A0904"/>
    <w:rsid w:val="006A0A03"/>
    <w:rsid w:val="006A0F5E"/>
    <w:rsid w:val="006A1464"/>
    <w:rsid w:val="006A2170"/>
    <w:rsid w:val="006A2EF1"/>
    <w:rsid w:val="006A31CF"/>
    <w:rsid w:val="006A363F"/>
    <w:rsid w:val="006A36CF"/>
    <w:rsid w:val="006A38BF"/>
    <w:rsid w:val="006A3A75"/>
    <w:rsid w:val="006A3C2F"/>
    <w:rsid w:val="006A51D9"/>
    <w:rsid w:val="006A526C"/>
    <w:rsid w:val="006A5C22"/>
    <w:rsid w:val="006A6079"/>
    <w:rsid w:val="006A61B7"/>
    <w:rsid w:val="006A6372"/>
    <w:rsid w:val="006A665F"/>
    <w:rsid w:val="006A6E0D"/>
    <w:rsid w:val="006A7105"/>
    <w:rsid w:val="006A7164"/>
    <w:rsid w:val="006A73B5"/>
    <w:rsid w:val="006A7778"/>
    <w:rsid w:val="006A7A82"/>
    <w:rsid w:val="006A7CC1"/>
    <w:rsid w:val="006A7E7A"/>
    <w:rsid w:val="006B03A0"/>
    <w:rsid w:val="006B0406"/>
    <w:rsid w:val="006B04C0"/>
    <w:rsid w:val="006B0501"/>
    <w:rsid w:val="006B06E4"/>
    <w:rsid w:val="006B1A98"/>
    <w:rsid w:val="006B1BC9"/>
    <w:rsid w:val="006B1C6F"/>
    <w:rsid w:val="006B1D9A"/>
    <w:rsid w:val="006B21C7"/>
    <w:rsid w:val="006B2721"/>
    <w:rsid w:val="006B3571"/>
    <w:rsid w:val="006B3E62"/>
    <w:rsid w:val="006B3F9F"/>
    <w:rsid w:val="006B4071"/>
    <w:rsid w:val="006B41D6"/>
    <w:rsid w:val="006B4307"/>
    <w:rsid w:val="006B442F"/>
    <w:rsid w:val="006B4668"/>
    <w:rsid w:val="006B482D"/>
    <w:rsid w:val="006B4895"/>
    <w:rsid w:val="006B48BB"/>
    <w:rsid w:val="006B4A7A"/>
    <w:rsid w:val="006B4AD9"/>
    <w:rsid w:val="006B4F36"/>
    <w:rsid w:val="006B53A0"/>
    <w:rsid w:val="006B552D"/>
    <w:rsid w:val="006B60DD"/>
    <w:rsid w:val="006B64FD"/>
    <w:rsid w:val="006B6B6A"/>
    <w:rsid w:val="006B6FFB"/>
    <w:rsid w:val="006B7380"/>
    <w:rsid w:val="006B74D9"/>
    <w:rsid w:val="006B7A80"/>
    <w:rsid w:val="006B7EBF"/>
    <w:rsid w:val="006B7FEA"/>
    <w:rsid w:val="006C006A"/>
    <w:rsid w:val="006C039E"/>
    <w:rsid w:val="006C1260"/>
    <w:rsid w:val="006C12F1"/>
    <w:rsid w:val="006C1406"/>
    <w:rsid w:val="006C1824"/>
    <w:rsid w:val="006C1AA1"/>
    <w:rsid w:val="006C1BD5"/>
    <w:rsid w:val="006C1C44"/>
    <w:rsid w:val="006C1D01"/>
    <w:rsid w:val="006C1FAA"/>
    <w:rsid w:val="006C242C"/>
    <w:rsid w:val="006C2A16"/>
    <w:rsid w:val="006C2C04"/>
    <w:rsid w:val="006C337F"/>
    <w:rsid w:val="006C340A"/>
    <w:rsid w:val="006C34D9"/>
    <w:rsid w:val="006C371B"/>
    <w:rsid w:val="006C3965"/>
    <w:rsid w:val="006C3C2F"/>
    <w:rsid w:val="006C3ECB"/>
    <w:rsid w:val="006C52A0"/>
    <w:rsid w:val="006C5551"/>
    <w:rsid w:val="006C6193"/>
    <w:rsid w:val="006C627E"/>
    <w:rsid w:val="006C675F"/>
    <w:rsid w:val="006C6E7A"/>
    <w:rsid w:val="006C7061"/>
    <w:rsid w:val="006D0164"/>
    <w:rsid w:val="006D0198"/>
    <w:rsid w:val="006D0AC9"/>
    <w:rsid w:val="006D0B81"/>
    <w:rsid w:val="006D1188"/>
    <w:rsid w:val="006D1289"/>
    <w:rsid w:val="006D1767"/>
    <w:rsid w:val="006D1BD4"/>
    <w:rsid w:val="006D1F93"/>
    <w:rsid w:val="006D2553"/>
    <w:rsid w:val="006D290E"/>
    <w:rsid w:val="006D2DD8"/>
    <w:rsid w:val="006D3243"/>
    <w:rsid w:val="006D33D2"/>
    <w:rsid w:val="006D36B7"/>
    <w:rsid w:val="006D3D18"/>
    <w:rsid w:val="006D3EA8"/>
    <w:rsid w:val="006D4543"/>
    <w:rsid w:val="006D4671"/>
    <w:rsid w:val="006D4776"/>
    <w:rsid w:val="006D47C0"/>
    <w:rsid w:val="006D4917"/>
    <w:rsid w:val="006D4AC9"/>
    <w:rsid w:val="006D5425"/>
    <w:rsid w:val="006D5556"/>
    <w:rsid w:val="006D55A6"/>
    <w:rsid w:val="006D57E3"/>
    <w:rsid w:val="006D5B24"/>
    <w:rsid w:val="006D5D6C"/>
    <w:rsid w:val="006D5D7A"/>
    <w:rsid w:val="006D6516"/>
    <w:rsid w:val="006D6855"/>
    <w:rsid w:val="006D698D"/>
    <w:rsid w:val="006D69E2"/>
    <w:rsid w:val="006D6BE4"/>
    <w:rsid w:val="006D6F44"/>
    <w:rsid w:val="006D7281"/>
    <w:rsid w:val="006D76FE"/>
    <w:rsid w:val="006D7C8A"/>
    <w:rsid w:val="006D7D82"/>
    <w:rsid w:val="006D7DF5"/>
    <w:rsid w:val="006E0536"/>
    <w:rsid w:val="006E0663"/>
    <w:rsid w:val="006E0677"/>
    <w:rsid w:val="006E0AA9"/>
    <w:rsid w:val="006E0D5E"/>
    <w:rsid w:val="006E1011"/>
    <w:rsid w:val="006E1352"/>
    <w:rsid w:val="006E166B"/>
    <w:rsid w:val="006E193C"/>
    <w:rsid w:val="006E1D39"/>
    <w:rsid w:val="006E1E0C"/>
    <w:rsid w:val="006E203A"/>
    <w:rsid w:val="006E229B"/>
    <w:rsid w:val="006E2FEA"/>
    <w:rsid w:val="006E31BF"/>
    <w:rsid w:val="006E3516"/>
    <w:rsid w:val="006E3C7F"/>
    <w:rsid w:val="006E3CF0"/>
    <w:rsid w:val="006E41B7"/>
    <w:rsid w:val="006E42D5"/>
    <w:rsid w:val="006E42DC"/>
    <w:rsid w:val="006E432C"/>
    <w:rsid w:val="006E4719"/>
    <w:rsid w:val="006E4747"/>
    <w:rsid w:val="006E4931"/>
    <w:rsid w:val="006E4F0B"/>
    <w:rsid w:val="006E5DD1"/>
    <w:rsid w:val="006E5F41"/>
    <w:rsid w:val="006E60B7"/>
    <w:rsid w:val="006E63CB"/>
    <w:rsid w:val="006E6556"/>
    <w:rsid w:val="006E663D"/>
    <w:rsid w:val="006E6680"/>
    <w:rsid w:val="006E67ED"/>
    <w:rsid w:val="006E6A40"/>
    <w:rsid w:val="006E6BFB"/>
    <w:rsid w:val="006E6C40"/>
    <w:rsid w:val="006E77D2"/>
    <w:rsid w:val="006E7DCB"/>
    <w:rsid w:val="006F001A"/>
    <w:rsid w:val="006F09A0"/>
    <w:rsid w:val="006F106F"/>
    <w:rsid w:val="006F1323"/>
    <w:rsid w:val="006F1376"/>
    <w:rsid w:val="006F1C71"/>
    <w:rsid w:val="006F1E20"/>
    <w:rsid w:val="006F2186"/>
    <w:rsid w:val="006F21BD"/>
    <w:rsid w:val="006F2810"/>
    <w:rsid w:val="006F2FC8"/>
    <w:rsid w:val="006F33F3"/>
    <w:rsid w:val="006F39DD"/>
    <w:rsid w:val="006F3A27"/>
    <w:rsid w:val="006F42E6"/>
    <w:rsid w:val="006F43D8"/>
    <w:rsid w:val="006F4672"/>
    <w:rsid w:val="006F4DA9"/>
    <w:rsid w:val="006F4F3E"/>
    <w:rsid w:val="006F501C"/>
    <w:rsid w:val="006F55B9"/>
    <w:rsid w:val="006F55F9"/>
    <w:rsid w:val="006F5A21"/>
    <w:rsid w:val="006F6CBE"/>
    <w:rsid w:val="006F6DCA"/>
    <w:rsid w:val="006F729D"/>
    <w:rsid w:val="006F7781"/>
    <w:rsid w:val="006F795F"/>
    <w:rsid w:val="006F79C2"/>
    <w:rsid w:val="006F7F82"/>
    <w:rsid w:val="00700350"/>
    <w:rsid w:val="00700499"/>
    <w:rsid w:val="007005FE"/>
    <w:rsid w:val="007007B3"/>
    <w:rsid w:val="007007FA"/>
    <w:rsid w:val="007008C6"/>
    <w:rsid w:val="00700E86"/>
    <w:rsid w:val="00700F16"/>
    <w:rsid w:val="007010A4"/>
    <w:rsid w:val="007015C2"/>
    <w:rsid w:val="007019EA"/>
    <w:rsid w:val="00702B1D"/>
    <w:rsid w:val="00702DC7"/>
    <w:rsid w:val="00702F2C"/>
    <w:rsid w:val="0070315F"/>
    <w:rsid w:val="007032EB"/>
    <w:rsid w:val="007034E0"/>
    <w:rsid w:val="00703514"/>
    <w:rsid w:val="00703999"/>
    <w:rsid w:val="00703F3C"/>
    <w:rsid w:val="0070444C"/>
    <w:rsid w:val="0070495A"/>
    <w:rsid w:val="00704B45"/>
    <w:rsid w:val="00704BB5"/>
    <w:rsid w:val="00704BC0"/>
    <w:rsid w:val="00704D3C"/>
    <w:rsid w:val="0070525D"/>
    <w:rsid w:val="007055B0"/>
    <w:rsid w:val="00705C95"/>
    <w:rsid w:val="00705D84"/>
    <w:rsid w:val="00706313"/>
    <w:rsid w:val="00706673"/>
    <w:rsid w:val="00706746"/>
    <w:rsid w:val="00706D3F"/>
    <w:rsid w:val="00706D48"/>
    <w:rsid w:val="00707D17"/>
    <w:rsid w:val="0071035F"/>
    <w:rsid w:val="007105E3"/>
    <w:rsid w:val="0071077D"/>
    <w:rsid w:val="00710C49"/>
    <w:rsid w:val="00710DAC"/>
    <w:rsid w:val="00711530"/>
    <w:rsid w:val="007116C1"/>
    <w:rsid w:val="00711A46"/>
    <w:rsid w:val="00711AEC"/>
    <w:rsid w:val="00711C32"/>
    <w:rsid w:val="00711C82"/>
    <w:rsid w:val="00711CA3"/>
    <w:rsid w:val="00711EB3"/>
    <w:rsid w:val="007123CC"/>
    <w:rsid w:val="007125C8"/>
    <w:rsid w:val="00712A01"/>
    <w:rsid w:val="007131F3"/>
    <w:rsid w:val="00713536"/>
    <w:rsid w:val="007136CB"/>
    <w:rsid w:val="00714558"/>
    <w:rsid w:val="00714CE9"/>
    <w:rsid w:val="00714D54"/>
    <w:rsid w:val="00714E07"/>
    <w:rsid w:val="00715145"/>
    <w:rsid w:val="007155FE"/>
    <w:rsid w:val="007156B5"/>
    <w:rsid w:val="00715704"/>
    <w:rsid w:val="00715DC9"/>
    <w:rsid w:val="00715DF9"/>
    <w:rsid w:val="00715FA3"/>
    <w:rsid w:val="007162A4"/>
    <w:rsid w:val="007168DA"/>
    <w:rsid w:val="00716E96"/>
    <w:rsid w:val="00717264"/>
    <w:rsid w:val="007172D1"/>
    <w:rsid w:val="007172EE"/>
    <w:rsid w:val="0071740E"/>
    <w:rsid w:val="00717951"/>
    <w:rsid w:val="00717BF2"/>
    <w:rsid w:val="00717F83"/>
    <w:rsid w:val="007201A8"/>
    <w:rsid w:val="00720248"/>
    <w:rsid w:val="00720A24"/>
    <w:rsid w:val="00720A64"/>
    <w:rsid w:val="00720A90"/>
    <w:rsid w:val="00720D0B"/>
    <w:rsid w:val="00720E9B"/>
    <w:rsid w:val="007211F5"/>
    <w:rsid w:val="007215C9"/>
    <w:rsid w:val="007218B5"/>
    <w:rsid w:val="00722102"/>
    <w:rsid w:val="007223FD"/>
    <w:rsid w:val="00722457"/>
    <w:rsid w:val="007224AD"/>
    <w:rsid w:val="00722933"/>
    <w:rsid w:val="00722AB8"/>
    <w:rsid w:val="00722C93"/>
    <w:rsid w:val="00722CB8"/>
    <w:rsid w:val="00722EB6"/>
    <w:rsid w:val="007233BD"/>
    <w:rsid w:val="00723539"/>
    <w:rsid w:val="007239D4"/>
    <w:rsid w:val="00723C1F"/>
    <w:rsid w:val="00723D12"/>
    <w:rsid w:val="00723D7A"/>
    <w:rsid w:val="00723E2E"/>
    <w:rsid w:val="007241C4"/>
    <w:rsid w:val="00724492"/>
    <w:rsid w:val="007254BE"/>
    <w:rsid w:val="00725952"/>
    <w:rsid w:val="00725CCF"/>
    <w:rsid w:val="00726117"/>
    <w:rsid w:val="00726690"/>
    <w:rsid w:val="00726E89"/>
    <w:rsid w:val="00726FA8"/>
    <w:rsid w:val="00727092"/>
    <w:rsid w:val="00727999"/>
    <w:rsid w:val="007279BE"/>
    <w:rsid w:val="00727FAF"/>
    <w:rsid w:val="007300A5"/>
    <w:rsid w:val="00730703"/>
    <w:rsid w:val="00730860"/>
    <w:rsid w:val="00730A7D"/>
    <w:rsid w:val="007316A8"/>
    <w:rsid w:val="007318E4"/>
    <w:rsid w:val="00731D25"/>
    <w:rsid w:val="00731E85"/>
    <w:rsid w:val="00732521"/>
    <w:rsid w:val="00732D90"/>
    <w:rsid w:val="00732E09"/>
    <w:rsid w:val="00732E38"/>
    <w:rsid w:val="00732FCF"/>
    <w:rsid w:val="00733213"/>
    <w:rsid w:val="00733307"/>
    <w:rsid w:val="0073345A"/>
    <w:rsid w:val="007337BF"/>
    <w:rsid w:val="0073399A"/>
    <w:rsid w:val="007339F9"/>
    <w:rsid w:val="00733D9D"/>
    <w:rsid w:val="00733EE8"/>
    <w:rsid w:val="0073415B"/>
    <w:rsid w:val="007342F6"/>
    <w:rsid w:val="007343C9"/>
    <w:rsid w:val="00734875"/>
    <w:rsid w:val="0073496F"/>
    <w:rsid w:val="007349DF"/>
    <w:rsid w:val="00734C3E"/>
    <w:rsid w:val="00734D10"/>
    <w:rsid w:val="00734D79"/>
    <w:rsid w:val="00734DFD"/>
    <w:rsid w:val="0073516A"/>
    <w:rsid w:val="0073521E"/>
    <w:rsid w:val="0073554D"/>
    <w:rsid w:val="00735B3F"/>
    <w:rsid w:val="0073619C"/>
    <w:rsid w:val="00736471"/>
    <w:rsid w:val="00736474"/>
    <w:rsid w:val="007371D5"/>
    <w:rsid w:val="0073771B"/>
    <w:rsid w:val="00740000"/>
    <w:rsid w:val="0074019C"/>
    <w:rsid w:val="00740E49"/>
    <w:rsid w:val="00741B85"/>
    <w:rsid w:val="00741E39"/>
    <w:rsid w:val="0074244D"/>
    <w:rsid w:val="00742762"/>
    <w:rsid w:val="007427E2"/>
    <w:rsid w:val="007429A0"/>
    <w:rsid w:val="00742B18"/>
    <w:rsid w:val="00742C51"/>
    <w:rsid w:val="00743547"/>
    <w:rsid w:val="00743741"/>
    <w:rsid w:val="00743981"/>
    <w:rsid w:val="00743B04"/>
    <w:rsid w:val="00743C65"/>
    <w:rsid w:val="0074401E"/>
    <w:rsid w:val="0074453A"/>
    <w:rsid w:val="00744B71"/>
    <w:rsid w:val="00744E5F"/>
    <w:rsid w:val="00744E8E"/>
    <w:rsid w:val="007453C6"/>
    <w:rsid w:val="00745686"/>
    <w:rsid w:val="00745935"/>
    <w:rsid w:val="00745AE6"/>
    <w:rsid w:val="00745B5B"/>
    <w:rsid w:val="00745F40"/>
    <w:rsid w:val="007465AD"/>
    <w:rsid w:val="00746E81"/>
    <w:rsid w:val="00746F50"/>
    <w:rsid w:val="00747291"/>
    <w:rsid w:val="0074751A"/>
    <w:rsid w:val="0074761F"/>
    <w:rsid w:val="007479BF"/>
    <w:rsid w:val="00747FA7"/>
    <w:rsid w:val="007504D1"/>
    <w:rsid w:val="0075083F"/>
    <w:rsid w:val="00750E07"/>
    <w:rsid w:val="00751754"/>
    <w:rsid w:val="007517BD"/>
    <w:rsid w:val="00751854"/>
    <w:rsid w:val="00751897"/>
    <w:rsid w:val="007524AD"/>
    <w:rsid w:val="007528D3"/>
    <w:rsid w:val="007529D2"/>
    <w:rsid w:val="00752A5F"/>
    <w:rsid w:val="0075332D"/>
    <w:rsid w:val="0075354C"/>
    <w:rsid w:val="00753571"/>
    <w:rsid w:val="00753908"/>
    <w:rsid w:val="0075456B"/>
    <w:rsid w:val="00754CE3"/>
    <w:rsid w:val="00754F5F"/>
    <w:rsid w:val="007557CE"/>
    <w:rsid w:val="00756435"/>
    <w:rsid w:val="007566D4"/>
    <w:rsid w:val="00756FD9"/>
    <w:rsid w:val="007574A4"/>
    <w:rsid w:val="007574BB"/>
    <w:rsid w:val="00757589"/>
    <w:rsid w:val="00757C4B"/>
    <w:rsid w:val="00757CCA"/>
    <w:rsid w:val="00757D31"/>
    <w:rsid w:val="00757DCD"/>
    <w:rsid w:val="00760061"/>
    <w:rsid w:val="0076040D"/>
    <w:rsid w:val="00760752"/>
    <w:rsid w:val="00760A45"/>
    <w:rsid w:val="00760E3B"/>
    <w:rsid w:val="00760ED6"/>
    <w:rsid w:val="0076130B"/>
    <w:rsid w:val="00761521"/>
    <w:rsid w:val="00761611"/>
    <w:rsid w:val="00761902"/>
    <w:rsid w:val="00761B15"/>
    <w:rsid w:val="00761BD2"/>
    <w:rsid w:val="00761BDB"/>
    <w:rsid w:val="00762382"/>
    <w:rsid w:val="00762A17"/>
    <w:rsid w:val="00763042"/>
    <w:rsid w:val="00763418"/>
    <w:rsid w:val="00763742"/>
    <w:rsid w:val="00763A08"/>
    <w:rsid w:val="00763A50"/>
    <w:rsid w:val="00763D04"/>
    <w:rsid w:val="00764284"/>
    <w:rsid w:val="00764BA9"/>
    <w:rsid w:val="00764D69"/>
    <w:rsid w:val="00764E98"/>
    <w:rsid w:val="00765E59"/>
    <w:rsid w:val="00765F08"/>
    <w:rsid w:val="007664D4"/>
    <w:rsid w:val="007667B6"/>
    <w:rsid w:val="00767061"/>
    <w:rsid w:val="00767504"/>
    <w:rsid w:val="007676E1"/>
    <w:rsid w:val="00767702"/>
    <w:rsid w:val="00767E56"/>
    <w:rsid w:val="00767E97"/>
    <w:rsid w:val="00767E9E"/>
    <w:rsid w:val="00767F93"/>
    <w:rsid w:val="0077005A"/>
    <w:rsid w:val="00770378"/>
    <w:rsid w:val="0077053E"/>
    <w:rsid w:val="00770B27"/>
    <w:rsid w:val="0077142E"/>
    <w:rsid w:val="00771639"/>
    <w:rsid w:val="007717B9"/>
    <w:rsid w:val="00771E0A"/>
    <w:rsid w:val="007721C1"/>
    <w:rsid w:val="0077221A"/>
    <w:rsid w:val="0077242B"/>
    <w:rsid w:val="007729AB"/>
    <w:rsid w:val="00772DDA"/>
    <w:rsid w:val="007731B6"/>
    <w:rsid w:val="0077367B"/>
    <w:rsid w:val="00773889"/>
    <w:rsid w:val="00773BA9"/>
    <w:rsid w:val="00773DBF"/>
    <w:rsid w:val="00773EA1"/>
    <w:rsid w:val="00773F34"/>
    <w:rsid w:val="00774451"/>
    <w:rsid w:val="00774D6D"/>
    <w:rsid w:val="00775565"/>
    <w:rsid w:val="00775946"/>
    <w:rsid w:val="00775EBB"/>
    <w:rsid w:val="00775F77"/>
    <w:rsid w:val="0077619F"/>
    <w:rsid w:val="0077699A"/>
    <w:rsid w:val="007775C8"/>
    <w:rsid w:val="007777D4"/>
    <w:rsid w:val="00777B30"/>
    <w:rsid w:val="007801D8"/>
    <w:rsid w:val="0078034C"/>
    <w:rsid w:val="00780D16"/>
    <w:rsid w:val="00780D1C"/>
    <w:rsid w:val="00781012"/>
    <w:rsid w:val="00781454"/>
    <w:rsid w:val="0078174E"/>
    <w:rsid w:val="00781804"/>
    <w:rsid w:val="007818C3"/>
    <w:rsid w:val="00781CA4"/>
    <w:rsid w:val="00781D90"/>
    <w:rsid w:val="0078210E"/>
    <w:rsid w:val="0078232B"/>
    <w:rsid w:val="007830C3"/>
    <w:rsid w:val="007832AE"/>
    <w:rsid w:val="007832D7"/>
    <w:rsid w:val="007834E2"/>
    <w:rsid w:val="007838F9"/>
    <w:rsid w:val="00783BC2"/>
    <w:rsid w:val="00783D8E"/>
    <w:rsid w:val="00783F44"/>
    <w:rsid w:val="00784119"/>
    <w:rsid w:val="0078437D"/>
    <w:rsid w:val="00784557"/>
    <w:rsid w:val="007845A5"/>
    <w:rsid w:val="0078461C"/>
    <w:rsid w:val="00784F72"/>
    <w:rsid w:val="00784F79"/>
    <w:rsid w:val="0078515E"/>
    <w:rsid w:val="00785272"/>
    <w:rsid w:val="0078541D"/>
    <w:rsid w:val="007855C7"/>
    <w:rsid w:val="00785A6C"/>
    <w:rsid w:val="007866A7"/>
    <w:rsid w:val="0078675B"/>
    <w:rsid w:val="0078681E"/>
    <w:rsid w:val="0078693C"/>
    <w:rsid w:val="00786FEF"/>
    <w:rsid w:val="00786FFE"/>
    <w:rsid w:val="00787807"/>
    <w:rsid w:val="00787A33"/>
    <w:rsid w:val="00787E23"/>
    <w:rsid w:val="0079022F"/>
    <w:rsid w:val="007906FC"/>
    <w:rsid w:val="00790704"/>
    <w:rsid w:val="0079073D"/>
    <w:rsid w:val="007909DA"/>
    <w:rsid w:val="00790E83"/>
    <w:rsid w:val="0079110F"/>
    <w:rsid w:val="007911C9"/>
    <w:rsid w:val="007918B1"/>
    <w:rsid w:val="007919E0"/>
    <w:rsid w:val="00791CC1"/>
    <w:rsid w:val="00791DBD"/>
    <w:rsid w:val="007924C0"/>
    <w:rsid w:val="007925D7"/>
    <w:rsid w:val="007928A0"/>
    <w:rsid w:val="00792965"/>
    <w:rsid w:val="0079312B"/>
    <w:rsid w:val="00793997"/>
    <w:rsid w:val="007948ED"/>
    <w:rsid w:val="00794AE5"/>
    <w:rsid w:val="00794AF7"/>
    <w:rsid w:val="007951B0"/>
    <w:rsid w:val="007951C3"/>
    <w:rsid w:val="00795403"/>
    <w:rsid w:val="007955EB"/>
    <w:rsid w:val="00795604"/>
    <w:rsid w:val="007959D0"/>
    <w:rsid w:val="00795A9E"/>
    <w:rsid w:val="00795BB4"/>
    <w:rsid w:val="00795C22"/>
    <w:rsid w:val="007961BC"/>
    <w:rsid w:val="00796B3A"/>
    <w:rsid w:val="00797447"/>
    <w:rsid w:val="00797820"/>
    <w:rsid w:val="00797A7A"/>
    <w:rsid w:val="00797F4A"/>
    <w:rsid w:val="007A068B"/>
    <w:rsid w:val="007A07D3"/>
    <w:rsid w:val="007A0B8B"/>
    <w:rsid w:val="007A0C4F"/>
    <w:rsid w:val="007A110C"/>
    <w:rsid w:val="007A2356"/>
    <w:rsid w:val="007A2397"/>
    <w:rsid w:val="007A24A8"/>
    <w:rsid w:val="007A2584"/>
    <w:rsid w:val="007A2959"/>
    <w:rsid w:val="007A2CCC"/>
    <w:rsid w:val="007A2E65"/>
    <w:rsid w:val="007A2E7C"/>
    <w:rsid w:val="007A2FFB"/>
    <w:rsid w:val="007A3438"/>
    <w:rsid w:val="007A39CA"/>
    <w:rsid w:val="007A4075"/>
    <w:rsid w:val="007A45F7"/>
    <w:rsid w:val="007A47E5"/>
    <w:rsid w:val="007A48B6"/>
    <w:rsid w:val="007A48F0"/>
    <w:rsid w:val="007A4AAF"/>
    <w:rsid w:val="007A4E08"/>
    <w:rsid w:val="007A5DF3"/>
    <w:rsid w:val="007A5FCE"/>
    <w:rsid w:val="007A60CE"/>
    <w:rsid w:val="007A620D"/>
    <w:rsid w:val="007A6281"/>
    <w:rsid w:val="007A647F"/>
    <w:rsid w:val="007A67D1"/>
    <w:rsid w:val="007A6B57"/>
    <w:rsid w:val="007A6FB7"/>
    <w:rsid w:val="007A73AC"/>
    <w:rsid w:val="007A7491"/>
    <w:rsid w:val="007A7867"/>
    <w:rsid w:val="007A7EB0"/>
    <w:rsid w:val="007B04AA"/>
    <w:rsid w:val="007B09D2"/>
    <w:rsid w:val="007B0A0A"/>
    <w:rsid w:val="007B0A0E"/>
    <w:rsid w:val="007B0A43"/>
    <w:rsid w:val="007B0C11"/>
    <w:rsid w:val="007B0E49"/>
    <w:rsid w:val="007B0ECD"/>
    <w:rsid w:val="007B1932"/>
    <w:rsid w:val="007B1957"/>
    <w:rsid w:val="007B1B28"/>
    <w:rsid w:val="007B1D35"/>
    <w:rsid w:val="007B2784"/>
    <w:rsid w:val="007B2C29"/>
    <w:rsid w:val="007B2ED2"/>
    <w:rsid w:val="007B35E5"/>
    <w:rsid w:val="007B3705"/>
    <w:rsid w:val="007B3CB4"/>
    <w:rsid w:val="007B42C8"/>
    <w:rsid w:val="007B4633"/>
    <w:rsid w:val="007B4705"/>
    <w:rsid w:val="007B4827"/>
    <w:rsid w:val="007B4B95"/>
    <w:rsid w:val="007B5080"/>
    <w:rsid w:val="007B5C56"/>
    <w:rsid w:val="007B5EEE"/>
    <w:rsid w:val="007B6059"/>
    <w:rsid w:val="007B686F"/>
    <w:rsid w:val="007B7449"/>
    <w:rsid w:val="007B7515"/>
    <w:rsid w:val="007B78F5"/>
    <w:rsid w:val="007B7A35"/>
    <w:rsid w:val="007C097E"/>
    <w:rsid w:val="007C0ADF"/>
    <w:rsid w:val="007C1240"/>
    <w:rsid w:val="007C16B8"/>
    <w:rsid w:val="007C1A81"/>
    <w:rsid w:val="007C1C0C"/>
    <w:rsid w:val="007C2126"/>
    <w:rsid w:val="007C255D"/>
    <w:rsid w:val="007C2696"/>
    <w:rsid w:val="007C2B4E"/>
    <w:rsid w:val="007C2E42"/>
    <w:rsid w:val="007C2E6D"/>
    <w:rsid w:val="007C40E9"/>
    <w:rsid w:val="007C4427"/>
    <w:rsid w:val="007C45A4"/>
    <w:rsid w:val="007C48E1"/>
    <w:rsid w:val="007C4ABE"/>
    <w:rsid w:val="007C5220"/>
    <w:rsid w:val="007C52E6"/>
    <w:rsid w:val="007C623F"/>
    <w:rsid w:val="007C6279"/>
    <w:rsid w:val="007C6D0A"/>
    <w:rsid w:val="007C70C2"/>
    <w:rsid w:val="007C7187"/>
    <w:rsid w:val="007C7417"/>
    <w:rsid w:val="007C74BB"/>
    <w:rsid w:val="007C7521"/>
    <w:rsid w:val="007C7A1F"/>
    <w:rsid w:val="007D0162"/>
    <w:rsid w:val="007D06BB"/>
    <w:rsid w:val="007D0916"/>
    <w:rsid w:val="007D1C83"/>
    <w:rsid w:val="007D28D4"/>
    <w:rsid w:val="007D2A10"/>
    <w:rsid w:val="007D2C46"/>
    <w:rsid w:val="007D300E"/>
    <w:rsid w:val="007D3080"/>
    <w:rsid w:val="007D3291"/>
    <w:rsid w:val="007D3417"/>
    <w:rsid w:val="007D34B4"/>
    <w:rsid w:val="007D34D3"/>
    <w:rsid w:val="007D3AF4"/>
    <w:rsid w:val="007D5C1D"/>
    <w:rsid w:val="007D6341"/>
    <w:rsid w:val="007D6357"/>
    <w:rsid w:val="007D6994"/>
    <w:rsid w:val="007D71AD"/>
    <w:rsid w:val="007D71D6"/>
    <w:rsid w:val="007D78C8"/>
    <w:rsid w:val="007D79C3"/>
    <w:rsid w:val="007D7C7E"/>
    <w:rsid w:val="007D7D6F"/>
    <w:rsid w:val="007D7D72"/>
    <w:rsid w:val="007E0012"/>
    <w:rsid w:val="007E0354"/>
    <w:rsid w:val="007E0523"/>
    <w:rsid w:val="007E0687"/>
    <w:rsid w:val="007E07A0"/>
    <w:rsid w:val="007E07B4"/>
    <w:rsid w:val="007E0CD3"/>
    <w:rsid w:val="007E1394"/>
    <w:rsid w:val="007E13CB"/>
    <w:rsid w:val="007E163A"/>
    <w:rsid w:val="007E1884"/>
    <w:rsid w:val="007E1DF6"/>
    <w:rsid w:val="007E1F4D"/>
    <w:rsid w:val="007E277F"/>
    <w:rsid w:val="007E2B9F"/>
    <w:rsid w:val="007E341C"/>
    <w:rsid w:val="007E354C"/>
    <w:rsid w:val="007E409E"/>
    <w:rsid w:val="007E40BC"/>
    <w:rsid w:val="007E4433"/>
    <w:rsid w:val="007E4E37"/>
    <w:rsid w:val="007E4F05"/>
    <w:rsid w:val="007E512E"/>
    <w:rsid w:val="007E5158"/>
    <w:rsid w:val="007E559F"/>
    <w:rsid w:val="007E593F"/>
    <w:rsid w:val="007E59C0"/>
    <w:rsid w:val="007E60DC"/>
    <w:rsid w:val="007E66B6"/>
    <w:rsid w:val="007E6EFE"/>
    <w:rsid w:val="007E6F5F"/>
    <w:rsid w:val="007E7577"/>
    <w:rsid w:val="007E773C"/>
    <w:rsid w:val="007E78C8"/>
    <w:rsid w:val="007E79B8"/>
    <w:rsid w:val="007E7A2B"/>
    <w:rsid w:val="007E7A2C"/>
    <w:rsid w:val="007E7A2E"/>
    <w:rsid w:val="007E7A79"/>
    <w:rsid w:val="007F03D0"/>
    <w:rsid w:val="007F0620"/>
    <w:rsid w:val="007F138A"/>
    <w:rsid w:val="007F1666"/>
    <w:rsid w:val="007F168F"/>
    <w:rsid w:val="007F16C0"/>
    <w:rsid w:val="007F17A9"/>
    <w:rsid w:val="007F1AD4"/>
    <w:rsid w:val="007F1F14"/>
    <w:rsid w:val="007F2869"/>
    <w:rsid w:val="007F295A"/>
    <w:rsid w:val="007F2A51"/>
    <w:rsid w:val="007F3579"/>
    <w:rsid w:val="007F36EB"/>
    <w:rsid w:val="007F4684"/>
    <w:rsid w:val="007F48AC"/>
    <w:rsid w:val="007F5973"/>
    <w:rsid w:val="007F61A4"/>
    <w:rsid w:val="007F6277"/>
    <w:rsid w:val="007F6BC8"/>
    <w:rsid w:val="007F6E55"/>
    <w:rsid w:val="007F6F2C"/>
    <w:rsid w:val="007F7001"/>
    <w:rsid w:val="007F7067"/>
    <w:rsid w:val="007F75A8"/>
    <w:rsid w:val="007F75B0"/>
    <w:rsid w:val="007F75C9"/>
    <w:rsid w:val="007F7F47"/>
    <w:rsid w:val="00800096"/>
    <w:rsid w:val="00800975"/>
    <w:rsid w:val="00800AC4"/>
    <w:rsid w:val="00800B71"/>
    <w:rsid w:val="00800BE5"/>
    <w:rsid w:val="00801359"/>
    <w:rsid w:val="00801A65"/>
    <w:rsid w:val="00802076"/>
    <w:rsid w:val="00802586"/>
    <w:rsid w:val="00802D53"/>
    <w:rsid w:val="00802DAC"/>
    <w:rsid w:val="00803087"/>
    <w:rsid w:val="00803377"/>
    <w:rsid w:val="008037B8"/>
    <w:rsid w:val="00803EBE"/>
    <w:rsid w:val="00804085"/>
    <w:rsid w:val="008048D5"/>
    <w:rsid w:val="00804EF3"/>
    <w:rsid w:val="00805A1D"/>
    <w:rsid w:val="00805A73"/>
    <w:rsid w:val="00805AC8"/>
    <w:rsid w:val="0080629B"/>
    <w:rsid w:val="0080636E"/>
    <w:rsid w:val="008065D5"/>
    <w:rsid w:val="00806906"/>
    <w:rsid w:val="00806D91"/>
    <w:rsid w:val="00807183"/>
    <w:rsid w:val="008074DB"/>
    <w:rsid w:val="0080776A"/>
    <w:rsid w:val="00807909"/>
    <w:rsid w:val="00807D40"/>
    <w:rsid w:val="00810214"/>
    <w:rsid w:val="0081046E"/>
    <w:rsid w:val="00810496"/>
    <w:rsid w:val="00810EE7"/>
    <w:rsid w:val="00810F26"/>
    <w:rsid w:val="008110BC"/>
    <w:rsid w:val="008112AB"/>
    <w:rsid w:val="00811980"/>
    <w:rsid w:val="00811A96"/>
    <w:rsid w:val="00811BB9"/>
    <w:rsid w:val="00811BEC"/>
    <w:rsid w:val="00812516"/>
    <w:rsid w:val="0081289E"/>
    <w:rsid w:val="00812CDD"/>
    <w:rsid w:val="00813BB1"/>
    <w:rsid w:val="00813DA0"/>
    <w:rsid w:val="00813DB4"/>
    <w:rsid w:val="00813FF3"/>
    <w:rsid w:val="00814361"/>
    <w:rsid w:val="0081462A"/>
    <w:rsid w:val="00814685"/>
    <w:rsid w:val="00814913"/>
    <w:rsid w:val="00814BB8"/>
    <w:rsid w:val="00814BCD"/>
    <w:rsid w:val="008153F5"/>
    <w:rsid w:val="0081591D"/>
    <w:rsid w:val="00815E01"/>
    <w:rsid w:val="00815E44"/>
    <w:rsid w:val="00815EA2"/>
    <w:rsid w:val="0081663B"/>
    <w:rsid w:val="00816928"/>
    <w:rsid w:val="00817714"/>
    <w:rsid w:val="00817809"/>
    <w:rsid w:val="00817C2E"/>
    <w:rsid w:val="008200EA"/>
    <w:rsid w:val="0082011C"/>
    <w:rsid w:val="008202EB"/>
    <w:rsid w:val="0082042F"/>
    <w:rsid w:val="0082069D"/>
    <w:rsid w:val="00820DD1"/>
    <w:rsid w:val="00821BCF"/>
    <w:rsid w:val="008221B0"/>
    <w:rsid w:val="008221C7"/>
    <w:rsid w:val="00822A79"/>
    <w:rsid w:val="00822B93"/>
    <w:rsid w:val="00822C1D"/>
    <w:rsid w:val="00822EDE"/>
    <w:rsid w:val="0082319A"/>
    <w:rsid w:val="0082319E"/>
    <w:rsid w:val="008231C7"/>
    <w:rsid w:val="00823D57"/>
    <w:rsid w:val="00823EBB"/>
    <w:rsid w:val="00823F12"/>
    <w:rsid w:val="008257A7"/>
    <w:rsid w:val="0082606A"/>
    <w:rsid w:val="0082606B"/>
    <w:rsid w:val="008262A9"/>
    <w:rsid w:val="00826A09"/>
    <w:rsid w:val="00826F56"/>
    <w:rsid w:val="0082727D"/>
    <w:rsid w:val="00827893"/>
    <w:rsid w:val="008300C5"/>
    <w:rsid w:val="00830231"/>
    <w:rsid w:val="00830B02"/>
    <w:rsid w:val="00830DA6"/>
    <w:rsid w:val="00831D6C"/>
    <w:rsid w:val="008323E8"/>
    <w:rsid w:val="00832701"/>
    <w:rsid w:val="00832846"/>
    <w:rsid w:val="00832C49"/>
    <w:rsid w:val="00833829"/>
    <w:rsid w:val="00833AA8"/>
    <w:rsid w:val="00833BA9"/>
    <w:rsid w:val="0083441A"/>
    <w:rsid w:val="00834420"/>
    <w:rsid w:val="008349AA"/>
    <w:rsid w:val="00834ADC"/>
    <w:rsid w:val="00834E64"/>
    <w:rsid w:val="008354DA"/>
    <w:rsid w:val="00835CF1"/>
    <w:rsid w:val="00835DA5"/>
    <w:rsid w:val="0083649F"/>
    <w:rsid w:val="008364C9"/>
    <w:rsid w:val="008364E2"/>
    <w:rsid w:val="00836739"/>
    <w:rsid w:val="00836786"/>
    <w:rsid w:val="00836BD9"/>
    <w:rsid w:val="008374B9"/>
    <w:rsid w:val="008374E3"/>
    <w:rsid w:val="0083767A"/>
    <w:rsid w:val="008400FB"/>
    <w:rsid w:val="00840440"/>
    <w:rsid w:val="00840551"/>
    <w:rsid w:val="00840583"/>
    <w:rsid w:val="00840805"/>
    <w:rsid w:val="00840A6B"/>
    <w:rsid w:val="00840D85"/>
    <w:rsid w:val="00840F26"/>
    <w:rsid w:val="0084101D"/>
    <w:rsid w:val="0084150B"/>
    <w:rsid w:val="008415EB"/>
    <w:rsid w:val="0084179B"/>
    <w:rsid w:val="0084209C"/>
    <w:rsid w:val="0084222E"/>
    <w:rsid w:val="008433BE"/>
    <w:rsid w:val="008436F6"/>
    <w:rsid w:val="00843E54"/>
    <w:rsid w:val="00844512"/>
    <w:rsid w:val="008446A8"/>
    <w:rsid w:val="00844AF9"/>
    <w:rsid w:val="00844ED3"/>
    <w:rsid w:val="00844F6E"/>
    <w:rsid w:val="00845342"/>
    <w:rsid w:val="008453E1"/>
    <w:rsid w:val="00845AFD"/>
    <w:rsid w:val="00845DA3"/>
    <w:rsid w:val="0084600F"/>
    <w:rsid w:val="008461F1"/>
    <w:rsid w:val="0084653C"/>
    <w:rsid w:val="00847AA1"/>
    <w:rsid w:val="00850491"/>
    <w:rsid w:val="00850833"/>
    <w:rsid w:val="00850EDC"/>
    <w:rsid w:val="008513CB"/>
    <w:rsid w:val="008514B8"/>
    <w:rsid w:val="00851627"/>
    <w:rsid w:val="00851726"/>
    <w:rsid w:val="0085183A"/>
    <w:rsid w:val="008519C3"/>
    <w:rsid w:val="00851A2C"/>
    <w:rsid w:val="008524A2"/>
    <w:rsid w:val="008525D3"/>
    <w:rsid w:val="008529FC"/>
    <w:rsid w:val="00852DBF"/>
    <w:rsid w:val="00852F1F"/>
    <w:rsid w:val="00852FA8"/>
    <w:rsid w:val="008530E3"/>
    <w:rsid w:val="00853351"/>
    <w:rsid w:val="0085383A"/>
    <w:rsid w:val="00853BF3"/>
    <w:rsid w:val="00853D9F"/>
    <w:rsid w:val="008543BA"/>
    <w:rsid w:val="008545A2"/>
    <w:rsid w:val="0085474C"/>
    <w:rsid w:val="008547A1"/>
    <w:rsid w:val="008549F6"/>
    <w:rsid w:val="008555AB"/>
    <w:rsid w:val="00855CE3"/>
    <w:rsid w:val="00855EA7"/>
    <w:rsid w:val="008561E2"/>
    <w:rsid w:val="0085675F"/>
    <w:rsid w:val="00856786"/>
    <w:rsid w:val="00856AAD"/>
    <w:rsid w:val="008574C8"/>
    <w:rsid w:val="00857918"/>
    <w:rsid w:val="00857F31"/>
    <w:rsid w:val="0086017D"/>
    <w:rsid w:val="008606FE"/>
    <w:rsid w:val="00860B48"/>
    <w:rsid w:val="00860DF7"/>
    <w:rsid w:val="00860E5A"/>
    <w:rsid w:val="0086149C"/>
    <w:rsid w:val="00862600"/>
    <w:rsid w:val="00862D7D"/>
    <w:rsid w:val="00862E43"/>
    <w:rsid w:val="0086331C"/>
    <w:rsid w:val="008635FB"/>
    <w:rsid w:val="008636C7"/>
    <w:rsid w:val="00863B46"/>
    <w:rsid w:val="00863B8F"/>
    <w:rsid w:val="00863C55"/>
    <w:rsid w:val="0086431E"/>
    <w:rsid w:val="00864D97"/>
    <w:rsid w:val="00865096"/>
    <w:rsid w:val="0086533D"/>
    <w:rsid w:val="008653D4"/>
    <w:rsid w:val="00865415"/>
    <w:rsid w:val="008654BB"/>
    <w:rsid w:val="00865EAC"/>
    <w:rsid w:val="00866091"/>
    <w:rsid w:val="00866571"/>
    <w:rsid w:val="008669C0"/>
    <w:rsid w:val="00866BB0"/>
    <w:rsid w:val="00866BC5"/>
    <w:rsid w:val="0086711E"/>
    <w:rsid w:val="008678E1"/>
    <w:rsid w:val="00867DB8"/>
    <w:rsid w:val="00867DF0"/>
    <w:rsid w:val="00870977"/>
    <w:rsid w:val="00870C7D"/>
    <w:rsid w:val="00871AF9"/>
    <w:rsid w:val="0087232E"/>
    <w:rsid w:val="00872591"/>
    <w:rsid w:val="00872D8F"/>
    <w:rsid w:val="00872F30"/>
    <w:rsid w:val="008730B5"/>
    <w:rsid w:val="0087387D"/>
    <w:rsid w:val="00873E0B"/>
    <w:rsid w:val="008742F4"/>
    <w:rsid w:val="00874400"/>
    <w:rsid w:val="00874E2D"/>
    <w:rsid w:val="00874E8C"/>
    <w:rsid w:val="00874FA4"/>
    <w:rsid w:val="00875437"/>
    <w:rsid w:val="0087599A"/>
    <w:rsid w:val="00875B85"/>
    <w:rsid w:val="008767D8"/>
    <w:rsid w:val="00876822"/>
    <w:rsid w:val="0087701F"/>
    <w:rsid w:val="00877052"/>
    <w:rsid w:val="00877641"/>
    <w:rsid w:val="008805A8"/>
    <w:rsid w:val="00880651"/>
    <w:rsid w:val="008810EF"/>
    <w:rsid w:val="00882134"/>
    <w:rsid w:val="0088214E"/>
    <w:rsid w:val="008822EF"/>
    <w:rsid w:val="0088331B"/>
    <w:rsid w:val="008834F4"/>
    <w:rsid w:val="008842F0"/>
    <w:rsid w:val="0088434A"/>
    <w:rsid w:val="00884498"/>
    <w:rsid w:val="00884F72"/>
    <w:rsid w:val="00885505"/>
    <w:rsid w:val="00885A85"/>
    <w:rsid w:val="00886B40"/>
    <w:rsid w:val="0088724C"/>
    <w:rsid w:val="008876B5"/>
    <w:rsid w:val="008876EA"/>
    <w:rsid w:val="008877F2"/>
    <w:rsid w:val="00887BBB"/>
    <w:rsid w:val="0089042A"/>
    <w:rsid w:val="00890698"/>
    <w:rsid w:val="00890811"/>
    <w:rsid w:val="00890FAF"/>
    <w:rsid w:val="00891004"/>
    <w:rsid w:val="0089110B"/>
    <w:rsid w:val="00891127"/>
    <w:rsid w:val="0089167E"/>
    <w:rsid w:val="00891953"/>
    <w:rsid w:val="00891955"/>
    <w:rsid w:val="00891956"/>
    <w:rsid w:val="00891C4A"/>
    <w:rsid w:val="00891C88"/>
    <w:rsid w:val="00891E9F"/>
    <w:rsid w:val="008924C7"/>
    <w:rsid w:val="00892510"/>
    <w:rsid w:val="00892853"/>
    <w:rsid w:val="00892A52"/>
    <w:rsid w:val="008931B1"/>
    <w:rsid w:val="008939C6"/>
    <w:rsid w:val="00893A86"/>
    <w:rsid w:val="00893D79"/>
    <w:rsid w:val="008945EB"/>
    <w:rsid w:val="0089470B"/>
    <w:rsid w:val="00894A24"/>
    <w:rsid w:val="00894C3A"/>
    <w:rsid w:val="00894D70"/>
    <w:rsid w:val="00894ECC"/>
    <w:rsid w:val="00895602"/>
    <w:rsid w:val="00895C46"/>
    <w:rsid w:val="00896624"/>
    <w:rsid w:val="00896680"/>
    <w:rsid w:val="00896F6A"/>
    <w:rsid w:val="00896FFB"/>
    <w:rsid w:val="00897114"/>
    <w:rsid w:val="00897784"/>
    <w:rsid w:val="00897B6D"/>
    <w:rsid w:val="00897F5B"/>
    <w:rsid w:val="008A00AA"/>
    <w:rsid w:val="008A03B2"/>
    <w:rsid w:val="008A08A2"/>
    <w:rsid w:val="008A0CA9"/>
    <w:rsid w:val="008A0D34"/>
    <w:rsid w:val="008A134C"/>
    <w:rsid w:val="008A154D"/>
    <w:rsid w:val="008A15A7"/>
    <w:rsid w:val="008A181B"/>
    <w:rsid w:val="008A1CD4"/>
    <w:rsid w:val="008A1DF8"/>
    <w:rsid w:val="008A230C"/>
    <w:rsid w:val="008A24CF"/>
    <w:rsid w:val="008A2524"/>
    <w:rsid w:val="008A2740"/>
    <w:rsid w:val="008A276D"/>
    <w:rsid w:val="008A2893"/>
    <w:rsid w:val="008A2C97"/>
    <w:rsid w:val="008A2ECB"/>
    <w:rsid w:val="008A3B76"/>
    <w:rsid w:val="008A3DA4"/>
    <w:rsid w:val="008A45D0"/>
    <w:rsid w:val="008A47E7"/>
    <w:rsid w:val="008A48A1"/>
    <w:rsid w:val="008A48AF"/>
    <w:rsid w:val="008A4D0F"/>
    <w:rsid w:val="008A5005"/>
    <w:rsid w:val="008A50BA"/>
    <w:rsid w:val="008A553D"/>
    <w:rsid w:val="008A5694"/>
    <w:rsid w:val="008A5769"/>
    <w:rsid w:val="008A5F25"/>
    <w:rsid w:val="008A636D"/>
    <w:rsid w:val="008A64B5"/>
    <w:rsid w:val="008A6C16"/>
    <w:rsid w:val="008A6EDC"/>
    <w:rsid w:val="008A6F6F"/>
    <w:rsid w:val="008A71FA"/>
    <w:rsid w:val="008B0012"/>
    <w:rsid w:val="008B078C"/>
    <w:rsid w:val="008B0858"/>
    <w:rsid w:val="008B0967"/>
    <w:rsid w:val="008B0A12"/>
    <w:rsid w:val="008B0A4D"/>
    <w:rsid w:val="008B0CC6"/>
    <w:rsid w:val="008B0CE8"/>
    <w:rsid w:val="008B0E90"/>
    <w:rsid w:val="008B10FD"/>
    <w:rsid w:val="008B131E"/>
    <w:rsid w:val="008B1650"/>
    <w:rsid w:val="008B1848"/>
    <w:rsid w:val="008B1DCD"/>
    <w:rsid w:val="008B1F9B"/>
    <w:rsid w:val="008B23A0"/>
    <w:rsid w:val="008B282B"/>
    <w:rsid w:val="008B2B87"/>
    <w:rsid w:val="008B3508"/>
    <w:rsid w:val="008B3865"/>
    <w:rsid w:val="008B3C5A"/>
    <w:rsid w:val="008B418C"/>
    <w:rsid w:val="008B467C"/>
    <w:rsid w:val="008B4B01"/>
    <w:rsid w:val="008B4CA0"/>
    <w:rsid w:val="008B4D23"/>
    <w:rsid w:val="008B5075"/>
    <w:rsid w:val="008B5771"/>
    <w:rsid w:val="008B5786"/>
    <w:rsid w:val="008B5989"/>
    <w:rsid w:val="008B5B34"/>
    <w:rsid w:val="008B61C2"/>
    <w:rsid w:val="008B62C1"/>
    <w:rsid w:val="008B64D7"/>
    <w:rsid w:val="008B6682"/>
    <w:rsid w:val="008B71BE"/>
    <w:rsid w:val="008B7483"/>
    <w:rsid w:val="008B7A47"/>
    <w:rsid w:val="008B7C8A"/>
    <w:rsid w:val="008C026E"/>
    <w:rsid w:val="008C04D3"/>
    <w:rsid w:val="008C0542"/>
    <w:rsid w:val="008C0CA7"/>
    <w:rsid w:val="008C0FF5"/>
    <w:rsid w:val="008C10D9"/>
    <w:rsid w:val="008C1287"/>
    <w:rsid w:val="008C12EA"/>
    <w:rsid w:val="008C13EF"/>
    <w:rsid w:val="008C261B"/>
    <w:rsid w:val="008C2B95"/>
    <w:rsid w:val="008C2BC7"/>
    <w:rsid w:val="008C2F66"/>
    <w:rsid w:val="008C2FAA"/>
    <w:rsid w:val="008C3551"/>
    <w:rsid w:val="008C3DB9"/>
    <w:rsid w:val="008C4602"/>
    <w:rsid w:val="008C4C37"/>
    <w:rsid w:val="008C4DEB"/>
    <w:rsid w:val="008C529A"/>
    <w:rsid w:val="008C54EE"/>
    <w:rsid w:val="008C565E"/>
    <w:rsid w:val="008C5B26"/>
    <w:rsid w:val="008C5BBE"/>
    <w:rsid w:val="008C5E1A"/>
    <w:rsid w:val="008C64B7"/>
    <w:rsid w:val="008C6D34"/>
    <w:rsid w:val="008C6D44"/>
    <w:rsid w:val="008C6EC6"/>
    <w:rsid w:val="008C6FCF"/>
    <w:rsid w:val="008C71A3"/>
    <w:rsid w:val="008C7302"/>
    <w:rsid w:val="008C73D9"/>
    <w:rsid w:val="008C76BF"/>
    <w:rsid w:val="008C7C0B"/>
    <w:rsid w:val="008C7E7D"/>
    <w:rsid w:val="008C7FE3"/>
    <w:rsid w:val="008D01AA"/>
    <w:rsid w:val="008D052F"/>
    <w:rsid w:val="008D0561"/>
    <w:rsid w:val="008D094D"/>
    <w:rsid w:val="008D0F5E"/>
    <w:rsid w:val="008D1371"/>
    <w:rsid w:val="008D19B5"/>
    <w:rsid w:val="008D1D3A"/>
    <w:rsid w:val="008D2380"/>
    <w:rsid w:val="008D2652"/>
    <w:rsid w:val="008D2688"/>
    <w:rsid w:val="008D27E6"/>
    <w:rsid w:val="008D2D20"/>
    <w:rsid w:val="008D3418"/>
    <w:rsid w:val="008D3A7C"/>
    <w:rsid w:val="008D43C5"/>
    <w:rsid w:val="008D456F"/>
    <w:rsid w:val="008D4794"/>
    <w:rsid w:val="008D4A8A"/>
    <w:rsid w:val="008D4AA8"/>
    <w:rsid w:val="008D4CA0"/>
    <w:rsid w:val="008D4D42"/>
    <w:rsid w:val="008D5132"/>
    <w:rsid w:val="008D54E4"/>
    <w:rsid w:val="008D56F6"/>
    <w:rsid w:val="008D571D"/>
    <w:rsid w:val="008D59AF"/>
    <w:rsid w:val="008D5BAC"/>
    <w:rsid w:val="008D5E0A"/>
    <w:rsid w:val="008D5ED6"/>
    <w:rsid w:val="008D61B7"/>
    <w:rsid w:val="008D65E3"/>
    <w:rsid w:val="008D6888"/>
    <w:rsid w:val="008D692D"/>
    <w:rsid w:val="008D73AD"/>
    <w:rsid w:val="008D73AE"/>
    <w:rsid w:val="008D7841"/>
    <w:rsid w:val="008E049E"/>
    <w:rsid w:val="008E0534"/>
    <w:rsid w:val="008E09BC"/>
    <w:rsid w:val="008E0E4E"/>
    <w:rsid w:val="008E1109"/>
    <w:rsid w:val="008E1339"/>
    <w:rsid w:val="008E145A"/>
    <w:rsid w:val="008E145C"/>
    <w:rsid w:val="008E1665"/>
    <w:rsid w:val="008E1671"/>
    <w:rsid w:val="008E18D1"/>
    <w:rsid w:val="008E19A9"/>
    <w:rsid w:val="008E1B5D"/>
    <w:rsid w:val="008E2F78"/>
    <w:rsid w:val="008E2F82"/>
    <w:rsid w:val="008E316D"/>
    <w:rsid w:val="008E3620"/>
    <w:rsid w:val="008E3A9E"/>
    <w:rsid w:val="008E3CE0"/>
    <w:rsid w:val="008E4AAA"/>
    <w:rsid w:val="008E522A"/>
    <w:rsid w:val="008E5760"/>
    <w:rsid w:val="008E5E72"/>
    <w:rsid w:val="008E603B"/>
    <w:rsid w:val="008E637A"/>
    <w:rsid w:val="008E65DF"/>
    <w:rsid w:val="008E6645"/>
    <w:rsid w:val="008E6758"/>
    <w:rsid w:val="008E687B"/>
    <w:rsid w:val="008E69AE"/>
    <w:rsid w:val="008E739D"/>
    <w:rsid w:val="008E7454"/>
    <w:rsid w:val="008E75A6"/>
    <w:rsid w:val="008E7B39"/>
    <w:rsid w:val="008E7C31"/>
    <w:rsid w:val="008E7EA0"/>
    <w:rsid w:val="008E7ED9"/>
    <w:rsid w:val="008F0187"/>
    <w:rsid w:val="008F0E00"/>
    <w:rsid w:val="008F1001"/>
    <w:rsid w:val="008F1009"/>
    <w:rsid w:val="008F11C1"/>
    <w:rsid w:val="008F1375"/>
    <w:rsid w:val="008F14D8"/>
    <w:rsid w:val="008F162D"/>
    <w:rsid w:val="008F17B1"/>
    <w:rsid w:val="008F214E"/>
    <w:rsid w:val="008F238A"/>
    <w:rsid w:val="008F24CC"/>
    <w:rsid w:val="008F27F1"/>
    <w:rsid w:val="008F31B9"/>
    <w:rsid w:val="008F31C1"/>
    <w:rsid w:val="008F3DE5"/>
    <w:rsid w:val="008F458D"/>
    <w:rsid w:val="008F47D1"/>
    <w:rsid w:val="008F485E"/>
    <w:rsid w:val="008F48A2"/>
    <w:rsid w:val="008F4A38"/>
    <w:rsid w:val="008F4AA2"/>
    <w:rsid w:val="008F4EDD"/>
    <w:rsid w:val="008F5314"/>
    <w:rsid w:val="008F5BC9"/>
    <w:rsid w:val="008F63E8"/>
    <w:rsid w:val="008F6A11"/>
    <w:rsid w:val="008F71FE"/>
    <w:rsid w:val="008F7299"/>
    <w:rsid w:val="008F76A4"/>
    <w:rsid w:val="008F79D2"/>
    <w:rsid w:val="008F7C2D"/>
    <w:rsid w:val="008F7F6A"/>
    <w:rsid w:val="00900228"/>
    <w:rsid w:val="009008D3"/>
    <w:rsid w:val="00900BFD"/>
    <w:rsid w:val="00900C9E"/>
    <w:rsid w:val="00901273"/>
    <w:rsid w:val="009012B8"/>
    <w:rsid w:val="0090177B"/>
    <w:rsid w:val="0090196A"/>
    <w:rsid w:val="00901AD8"/>
    <w:rsid w:val="00901F27"/>
    <w:rsid w:val="00902229"/>
    <w:rsid w:val="009026AE"/>
    <w:rsid w:val="00903361"/>
    <w:rsid w:val="00903893"/>
    <w:rsid w:val="00903ADF"/>
    <w:rsid w:val="00903B1D"/>
    <w:rsid w:val="00903D94"/>
    <w:rsid w:val="00903DB5"/>
    <w:rsid w:val="00903FFD"/>
    <w:rsid w:val="0090404D"/>
    <w:rsid w:val="00904177"/>
    <w:rsid w:val="009045FA"/>
    <w:rsid w:val="009046C5"/>
    <w:rsid w:val="0090523E"/>
    <w:rsid w:val="009052C7"/>
    <w:rsid w:val="00905491"/>
    <w:rsid w:val="009058C4"/>
    <w:rsid w:val="00905B45"/>
    <w:rsid w:val="00905D1F"/>
    <w:rsid w:val="0090641C"/>
    <w:rsid w:val="0090647F"/>
    <w:rsid w:val="00906737"/>
    <w:rsid w:val="00906B8B"/>
    <w:rsid w:val="00906FA2"/>
    <w:rsid w:val="009071BD"/>
    <w:rsid w:val="0090748C"/>
    <w:rsid w:val="00907710"/>
    <w:rsid w:val="00907A88"/>
    <w:rsid w:val="009105C4"/>
    <w:rsid w:val="009105CE"/>
    <w:rsid w:val="00910F06"/>
    <w:rsid w:val="0091104B"/>
    <w:rsid w:val="009111F0"/>
    <w:rsid w:val="0091129A"/>
    <w:rsid w:val="00911F34"/>
    <w:rsid w:val="0091290A"/>
    <w:rsid w:val="00912970"/>
    <w:rsid w:val="00912B8B"/>
    <w:rsid w:val="00912F69"/>
    <w:rsid w:val="0091307A"/>
    <w:rsid w:val="0091398B"/>
    <w:rsid w:val="00913E36"/>
    <w:rsid w:val="00914150"/>
    <w:rsid w:val="0091426C"/>
    <w:rsid w:val="0091430E"/>
    <w:rsid w:val="00915A65"/>
    <w:rsid w:val="0091604C"/>
    <w:rsid w:val="00916484"/>
    <w:rsid w:val="009168A2"/>
    <w:rsid w:val="00916A54"/>
    <w:rsid w:val="00916AD4"/>
    <w:rsid w:val="00916DD2"/>
    <w:rsid w:val="00917181"/>
    <w:rsid w:val="00917263"/>
    <w:rsid w:val="009173B5"/>
    <w:rsid w:val="00917898"/>
    <w:rsid w:val="00917A79"/>
    <w:rsid w:val="00920286"/>
    <w:rsid w:val="0092038D"/>
    <w:rsid w:val="0092050E"/>
    <w:rsid w:val="0092093C"/>
    <w:rsid w:val="00920A10"/>
    <w:rsid w:val="00920EE6"/>
    <w:rsid w:val="0092103C"/>
    <w:rsid w:val="009213B2"/>
    <w:rsid w:val="00921FFE"/>
    <w:rsid w:val="009221A5"/>
    <w:rsid w:val="0092229B"/>
    <w:rsid w:val="009223BE"/>
    <w:rsid w:val="00922413"/>
    <w:rsid w:val="0092248E"/>
    <w:rsid w:val="0092262D"/>
    <w:rsid w:val="00922745"/>
    <w:rsid w:val="00922C3A"/>
    <w:rsid w:val="009230AD"/>
    <w:rsid w:val="009233FB"/>
    <w:rsid w:val="00923603"/>
    <w:rsid w:val="00923CD2"/>
    <w:rsid w:val="00923D05"/>
    <w:rsid w:val="00923DD1"/>
    <w:rsid w:val="00923E8C"/>
    <w:rsid w:val="00924205"/>
    <w:rsid w:val="00924252"/>
    <w:rsid w:val="009243EA"/>
    <w:rsid w:val="009247ED"/>
    <w:rsid w:val="009248F9"/>
    <w:rsid w:val="00924CAB"/>
    <w:rsid w:val="009251D1"/>
    <w:rsid w:val="009252A8"/>
    <w:rsid w:val="00925735"/>
    <w:rsid w:val="00925789"/>
    <w:rsid w:val="009257E7"/>
    <w:rsid w:val="00925DFD"/>
    <w:rsid w:val="0092604E"/>
    <w:rsid w:val="00926191"/>
    <w:rsid w:val="00926629"/>
    <w:rsid w:val="00926667"/>
    <w:rsid w:val="00926B1A"/>
    <w:rsid w:val="00926E2D"/>
    <w:rsid w:val="00927037"/>
    <w:rsid w:val="0092723E"/>
    <w:rsid w:val="0092728E"/>
    <w:rsid w:val="00927534"/>
    <w:rsid w:val="00927A4C"/>
    <w:rsid w:val="00927FB5"/>
    <w:rsid w:val="00930073"/>
    <w:rsid w:val="00930080"/>
    <w:rsid w:val="009300D0"/>
    <w:rsid w:val="0093098F"/>
    <w:rsid w:val="00930BDA"/>
    <w:rsid w:val="00930DBE"/>
    <w:rsid w:val="00930E90"/>
    <w:rsid w:val="00931378"/>
    <w:rsid w:val="0093151F"/>
    <w:rsid w:val="00931840"/>
    <w:rsid w:val="00931A96"/>
    <w:rsid w:val="00931B6E"/>
    <w:rsid w:val="00931BBC"/>
    <w:rsid w:val="00931D32"/>
    <w:rsid w:val="00931E29"/>
    <w:rsid w:val="00931F50"/>
    <w:rsid w:val="00932252"/>
    <w:rsid w:val="00932897"/>
    <w:rsid w:val="00932A39"/>
    <w:rsid w:val="00932F31"/>
    <w:rsid w:val="009330F7"/>
    <w:rsid w:val="009334F4"/>
    <w:rsid w:val="00933764"/>
    <w:rsid w:val="0093419F"/>
    <w:rsid w:val="009342C8"/>
    <w:rsid w:val="00934679"/>
    <w:rsid w:val="0093487D"/>
    <w:rsid w:val="009348FC"/>
    <w:rsid w:val="00934D93"/>
    <w:rsid w:val="00934FEB"/>
    <w:rsid w:val="00935273"/>
    <w:rsid w:val="009358C5"/>
    <w:rsid w:val="009364E9"/>
    <w:rsid w:val="00936902"/>
    <w:rsid w:val="00936A53"/>
    <w:rsid w:val="00937817"/>
    <w:rsid w:val="00937C38"/>
    <w:rsid w:val="00937D98"/>
    <w:rsid w:val="00940722"/>
    <w:rsid w:val="00940AE5"/>
    <w:rsid w:val="00940F18"/>
    <w:rsid w:val="00941921"/>
    <w:rsid w:val="00941A35"/>
    <w:rsid w:val="00941C26"/>
    <w:rsid w:val="00941C54"/>
    <w:rsid w:val="00942052"/>
    <w:rsid w:val="009420D4"/>
    <w:rsid w:val="0094236B"/>
    <w:rsid w:val="009428E1"/>
    <w:rsid w:val="0094314B"/>
    <w:rsid w:val="00943806"/>
    <w:rsid w:val="00943FD3"/>
    <w:rsid w:val="00944067"/>
    <w:rsid w:val="0094411B"/>
    <w:rsid w:val="00944625"/>
    <w:rsid w:val="00944A14"/>
    <w:rsid w:val="00944EA7"/>
    <w:rsid w:val="00944F5A"/>
    <w:rsid w:val="00944F97"/>
    <w:rsid w:val="00945609"/>
    <w:rsid w:val="009458E9"/>
    <w:rsid w:val="0094597B"/>
    <w:rsid w:val="0094633C"/>
    <w:rsid w:val="009472D7"/>
    <w:rsid w:val="009473CE"/>
    <w:rsid w:val="009477F8"/>
    <w:rsid w:val="00947F0C"/>
    <w:rsid w:val="0095017D"/>
    <w:rsid w:val="0095018D"/>
    <w:rsid w:val="00950400"/>
    <w:rsid w:val="009504ED"/>
    <w:rsid w:val="0095067E"/>
    <w:rsid w:val="00951432"/>
    <w:rsid w:val="00951D79"/>
    <w:rsid w:val="00952443"/>
    <w:rsid w:val="009524F8"/>
    <w:rsid w:val="009529EE"/>
    <w:rsid w:val="00952A7D"/>
    <w:rsid w:val="00952CA2"/>
    <w:rsid w:val="00953267"/>
    <w:rsid w:val="009533D0"/>
    <w:rsid w:val="009537D8"/>
    <w:rsid w:val="009538E3"/>
    <w:rsid w:val="00953A96"/>
    <w:rsid w:val="0095405C"/>
    <w:rsid w:val="009541A4"/>
    <w:rsid w:val="009543AF"/>
    <w:rsid w:val="009549CF"/>
    <w:rsid w:val="00955B10"/>
    <w:rsid w:val="00955CC0"/>
    <w:rsid w:val="00955D65"/>
    <w:rsid w:val="00955FB5"/>
    <w:rsid w:val="00956691"/>
    <w:rsid w:val="009566DC"/>
    <w:rsid w:val="00956741"/>
    <w:rsid w:val="00956773"/>
    <w:rsid w:val="009568DE"/>
    <w:rsid w:val="00956A26"/>
    <w:rsid w:val="00956AA8"/>
    <w:rsid w:val="00957073"/>
    <w:rsid w:val="00957743"/>
    <w:rsid w:val="00957776"/>
    <w:rsid w:val="00957829"/>
    <w:rsid w:val="00957B8B"/>
    <w:rsid w:val="00957C33"/>
    <w:rsid w:val="00957CC6"/>
    <w:rsid w:val="00957D61"/>
    <w:rsid w:val="00960B3A"/>
    <w:rsid w:val="00960C63"/>
    <w:rsid w:val="00960D1E"/>
    <w:rsid w:val="009610B0"/>
    <w:rsid w:val="009610CA"/>
    <w:rsid w:val="009610F2"/>
    <w:rsid w:val="0096139C"/>
    <w:rsid w:val="00961C6F"/>
    <w:rsid w:val="00961D29"/>
    <w:rsid w:val="00961EA1"/>
    <w:rsid w:val="00961ECD"/>
    <w:rsid w:val="009621EA"/>
    <w:rsid w:val="009626E7"/>
    <w:rsid w:val="00963A9D"/>
    <w:rsid w:val="00963D74"/>
    <w:rsid w:val="00963DF4"/>
    <w:rsid w:val="00964541"/>
    <w:rsid w:val="00964677"/>
    <w:rsid w:val="009650B6"/>
    <w:rsid w:val="00965262"/>
    <w:rsid w:val="009655C1"/>
    <w:rsid w:val="00965717"/>
    <w:rsid w:val="009658D8"/>
    <w:rsid w:val="0096592B"/>
    <w:rsid w:val="00965AAB"/>
    <w:rsid w:val="00965F08"/>
    <w:rsid w:val="009666AF"/>
    <w:rsid w:val="00966C27"/>
    <w:rsid w:val="00966D8A"/>
    <w:rsid w:val="00967942"/>
    <w:rsid w:val="00967C5B"/>
    <w:rsid w:val="00967DD7"/>
    <w:rsid w:val="00970156"/>
    <w:rsid w:val="00970B9E"/>
    <w:rsid w:val="00970C32"/>
    <w:rsid w:val="00971077"/>
    <w:rsid w:val="0097134D"/>
    <w:rsid w:val="00971397"/>
    <w:rsid w:val="00971C39"/>
    <w:rsid w:val="0097204C"/>
    <w:rsid w:val="00972670"/>
    <w:rsid w:val="00972922"/>
    <w:rsid w:val="00972CEE"/>
    <w:rsid w:val="00973318"/>
    <w:rsid w:val="009735CC"/>
    <w:rsid w:val="00973E11"/>
    <w:rsid w:val="00974021"/>
    <w:rsid w:val="00974168"/>
    <w:rsid w:val="00974292"/>
    <w:rsid w:val="009745C7"/>
    <w:rsid w:val="009749B4"/>
    <w:rsid w:val="00974A4E"/>
    <w:rsid w:val="00974EEB"/>
    <w:rsid w:val="009756D4"/>
    <w:rsid w:val="009757D9"/>
    <w:rsid w:val="00975C6D"/>
    <w:rsid w:val="0097605D"/>
    <w:rsid w:val="009763D8"/>
    <w:rsid w:val="00976943"/>
    <w:rsid w:val="00977625"/>
    <w:rsid w:val="009776F7"/>
    <w:rsid w:val="0098017F"/>
    <w:rsid w:val="00980617"/>
    <w:rsid w:val="0098065B"/>
    <w:rsid w:val="00980AB9"/>
    <w:rsid w:val="00980B44"/>
    <w:rsid w:val="00980C6F"/>
    <w:rsid w:val="009810A2"/>
    <w:rsid w:val="00981126"/>
    <w:rsid w:val="00981369"/>
    <w:rsid w:val="009813BB"/>
    <w:rsid w:val="00981D8A"/>
    <w:rsid w:val="0098205D"/>
    <w:rsid w:val="009828F6"/>
    <w:rsid w:val="0098298C"/>
    <w:rsid w:val="00982BF5"/>
    <w:rsid w:val="00982D1C"/>
    <w:rsid w:val="00982DC4"/>
    <w:rsid w:val="009830EF"/>
    <w:rsid w:val="00983AFF"/>
    <w:rsid w:val="00983C35"/>
    <w:rsid w:val="00983D7F"/>
    <w:rsid w:val="00983DE5"/>
    <w:rsid w:val="00983DFB"/>
    <w:rsid w:val="00983E8B"/>
    <w:rsid w:val="00983F1C"/>
    <w:rsid w:val="00984489"/>
    <w:rsid w:val="009845D8"/>
    <w:rsid w:val="00984ADC"/>
    <w:rsid w:val="00984BE5"/>
    <w:rsid w:val="00985080"/>
    <w:rsid w:val="00985435"/>
    <w:rsid w:val="00985B08"/>
    <w:rsid w:val="00985BB9"/>
    <w:rsid w:val="00985DF0"/>
    <w:rsid w:val="00986301"/>
    <w:rsid w:val="009866E9"/>
    <w:rsid w:val="009869A2"/>
    <w:rsid w:val="00987091"/>
    <w:rsid w:val="00987173"/>
    <w:rsid w:val="009872AF"/>
    <w:rsid w:val="009877F5"/>
    <w:rsid w:val="009877F8"/>
    <w:rsid w:val="00987B57"/>
    <w:rsid w:val="00987D57"/>
    <w:rsid w:val="0099006A"/>
    <w:rsid w:val="0099011E"/>
    <w:rsid w:val="0099034F"/>
    <w:rsid w:val="009903DF"/>
    <w:rsid w:val="009904CC"/>
    <w:rsid w:val="009908B5"/>
    <w:rsid w:val="00990B2C"/>
    <w:rsid w:val="00990E09"/>
    <w:rsid w:val="00990F3D"/>
    <w:rsid w:val="00990F53"/>
    <w:rsid w:val="00990F80"/>
    <w:rsid w:val="009910B7"/>
    <w:rsid w:val="009916B3"/>
    <w:rsid w:val="009917F7"/>
    <w:rsid w:val="009924E7"/>
    <w:rsid w:val="0099293D"/>
    <w:rsid w:val="00992BA8"/>
    <w:rsid w:val="00993296"/>
    <w:rsid w:val="009934ED"/>
    <w:rsid w:val="00993B22"/>
    <w:rsid w:val="00993C78"/>
    <w:rsid w:val="00993D12"/>
    <w:rsid w:val="00993E16"/>
    <w:rsid w:val="0099401E"/>
    <w:rsid w:val="009949B4"/>
    <w:rsid w:val="00994A1F"/>
    <w:rsid w:val="00994C2C"/>
    <w:rsid w:val="00994CB7"/>
    <w:rsid w:val="00994E71"/>
    <w:rsid w:val="009952D4"/>
    <w:rsid w:val="0099531A"/>
    <w:rsid w:val="00995328"/>
    <w:rsid w:val="00996480"/>
    <w:rsid w:val="00996565"/>
    <w:rsid w:val="009967F4"/>
    <w:rsid w:val="00996B76"/>
    <w:rsid w:val="00996B8D"/>
    <w:rsid w:val="00996C62"/>
    <w:rsid w:val="00996CCB"/>
    <w:rsid w:val="00996DA9"/>
    <w:rsid w:val="00996E6F"/>
    <w:rsid w:val="00996F81"/>
    <w:rsid w:val="009974BD"/>
    <w:rsid w:val="00997602"/>
    <w:rsid w:val="009979B6"/>
    <w:rsid w:val="00997BC2"/>
    <w:rsid w:val="00997C39"/>
    <w:rsid w:val="00997C9A"/>
    <w:rsid w:val="009A000A"/>
    <w:rsid w:val="009A0103"/>
    <w:rsid w:val="009A0154"/>
    <w:rsid w:val="009A03A0"/>
    <w:rsid w:val="009A03EA"/>
    <w:rsid w:val="009A04D2"/>
    <w:rsid w:val="009A054C"/>
    <w:rsid w:val="009A060A"/>
    <w:rsid w:val="009A0D3E"/>
    <w:rsid w:val="009A14EA"/>
    <w:rsid w:val="009A219B"/>
    <w:rsid w:val="009A24E7"/>
    <w:rsid w:val="009A2710"/>
    <w:rsid w:val="009A28E3"/>
    <w:rsid w:val="009A2F13"/>
    <w:rsid w:val="009A2F35"/>
    <w:rsid w:val="009A4243"/>
    <w:rsid w:val="009A492A"/>
    <w:rsid w:val="009A4DEF"/>
    <w:rsid w:val="009A51D9"/>
    <w:rsid w:val="009A5576"/>
    <w:rsid w:val="009A5669"/>
    <w:rsid w:val="009A5AC8"/>
    <w:rsid w:val="009A5DB4"/>
    <w:rsid w:val="009A608B"/>
    <w:rsid w:val="009A62C0"/>
    <w:rsid w:val="009A6D1B"/>
    <w:rsid w:val="009A6D96"/>
    <w:rsid w:val="009A6E51"/>
    <w:rsid w:val="009A70D6"/>
    <w:rsid w:val="009A741A"/>
    <w:rsid w:val="009A7A2A"/>
    <w:rsid w:val="009A7C92"/>
    <w:rsid w:val="009A7E04"/>
    <w:rsid w:val="009A7E78"/>
    <w:rsid w:val="009B02F5"/>
    <w:rsid w:val="009B0925"/>
    <w:rsid w:val="009B0D22"/>
    <w:rsid w:val="009B153A"/>
    <w:rsid w:val="009B17DB"/>
    <w:rsid w:val="009B197B"/>
    <w:rsid w:val="009B19E6"/>
    <w:rsid w:val="009B2057"/>
    <w:rsid w:val="009B3349"/>
    <w:rsid w:val="009B39C5"/>
    <w:rsid w:val="009B3AED"/>
    <w:rsid w:val="009B419E"/>
    <w:rsid w:val="009B4281"/>
    <w:rsid w:val="009B47AF"/>
    <w:rsid w:val="009B491E"/>
    <w:rsid w:val="009B4A26"/>
    <w:rsid w:val="009B4C97"/>
    <w:rsid w:val="009B4CB1"/>
    <w:rsid w:val="009B4E21"/>
    <w:rsid w:val="009B5559"/>
    <w:rsid w:val="009B5681"/>
    <w:rsid w:val="009B5785"/>
    <w:rsid w:val="009B5E90"/>
    <w:rsid w:val="009B5F2A"/>
    <w:rsid w:val="009B5F79"/>
    <w:rsid w:val="009B6976"/>
    <w:rsid w:val="009B6C6C"/>
    <w:rsid w:val="009C00FD"/>
    <w:rsid w:val="009C015E"/>
    <w:rsid w:val="009C0CD7"/>
    <w:rsid w:val="009C109D"/>
    <w:rsid w:val="009C14F4"/>
    <w:rsid w:val="009C21B7"/>
    <w:rsid w:val="009C236C"/>
    <w:rsid w:val="009C28EB"/>
    <w:rsid w:val="009C2E17"/>
    <w:rsid w:val="009C2F24"/>
    <w:rsid w:val="009C2FF2"/>
    <w:rsid w:val="009C322F"/>
    <w:rsid w:val="009C3509"/>
    <w:rsid w:val="009C3795"/>
    <w:rsid w:val="009C39C9"/>
    <w:rsid w:val="009C3C19"/>
    <w:rsid w:val="009C3E09"/>
    <w:rsid w:val="009C4BA2"/>
    <w:rsid w:val="009C4E53"/>
    <w:rsid w:val="009C59AF"/>
    <w:rsid w:val="009C5A1C"/>
    <w:rsid w:val="009C5A99"/>
    <w:rsid w:val="009C5AD8"/>
    <w:rsid w:val="009C5B77"/>
    <w:rsid w:val="009C626F"/>
    <w:rsid w:val="009C6354"/>
    <w:rsid w:val="009C65A1"/>
    <w:rsid w:val="009C7244"/>
    <w:rsid w:val="009C752F"/>
    <w:rsid w:val="009C7628"/>
    <w:rsid w:val="009C78C2"/>
    <w:rsid w:val="009D084F"/>
    <w:rsid w:val="009D0A1C"/>
    <w:rsid w:val="009D0E3D"/>
    <w:rsid w:val="009D10F3"/>
    <w:rsid w:val="009D11EE"/>
    <w:rsid w:val="009D15A7"/>
    <w:rsid w:val="009D1702"/>
    <w:rsid w:val="009D17DE"/>
    <w:rsid w:val="009D19AC"/>
    <w:rsid w:val="009D1BB3"/>
    <w:rsid w:val="009D255B"/>
    <w:rsid w:val="009D29BE"/>
    <w:rsid w:val="009D2F33"/>
    <w:rsid w:val="009D324D"/>
    <w:rsid w:val="009D343A"/>
    <w:rsid w:val="009D3E06"/>
    <w:rsid w:val="009D435A"/>
    <w:rsid w:val="009D462A"/>
    <w:rsid w:val="009D4985"/>
    <w:rsid w:val="009D5087"/>
    <w:rsid w:val="009D55B1"/>
    <w:rsid w:val="009D6978"/>
    <w:rsid w:val="009D6B6E"/>
    <w:rsid w:val="009D6E3D"/>
    <w:rsid w:val="009D735F"/>
    <w:rsid w:val="009D7610"/>
    <w:rsid w:val="009D792B"/>
    <w:rsid w:val="009D7A71"/>
    <w:rsid w:val="009D7D7E"/>
    <w:rsid w:val="009D7E9F"/>
    <w:rsid w:val="009E071F"/>
    <w:rsid w:val="009E0991"/>
    <w:rsid w:val="009E0D08"/>
    <w:rsid w:val="009E10DF"/>
    <w:rsid w:val="009E1D9F"/>
    <w:rsid w:val="009E2463"/>
    <w:rsid w:val="009E28F6"/>
    <w:rsid w:val="009E2B28"/>
    <w:rsid w:val="009E2E8B"/>
    <w:rsid w:val="009E335E"/>
    <w:rsid w:val="009E37B3"/>
    <w:rsid w:val="009E3BD9"/>
    <w:rsid w:val="009E3E49"/>
    <w:rsid w:val="009E3EF7"/>
    <w:rsid w:val="009E40BB"/>
    <w:rsid w:val="009E423A"/>
    <w:rsid w:val="009E4265"/>
    <w:rsid w:val="009E4332"/>
    <w:rsid w:val="009E465F"/>
    <w:rsid w:val="009E4FF9"/>
    <w:rsid w:val="009E51DB"/>
    <w:rsid w:val="009E5781"/>
    <w:rsid w:val="009E5B23"/>
    <w:rsid w:val="009E5C60"/>
    <w:rsid w:val="009E60C8"/>
    <w:rsid w:val="009E6390"/>
    <w:rsid w:val="009E6421"/>
    <w:rsid w:val="009E6714"/>
    <w:rsid w:val="009E6750"/>
    <w:rsid w:val="009E67B4"/>
    <w:rsid w:val="009E6EC4"/>
    <w:rsid w:val="009E71BB"/>
    <w:rsid w:val="009E7CCC"/>
    <w:rsid w:val="009E7D4D"/>
    <w:rsid w:val="009E7EC6"/>
    <w:rsid w:val="009F027C"/>
    <w:rsid w:val="009F0420"/>
    <w:rsid w:val="009F0679"/>
    <w:rsid w:val="009F09CC"/>
    <w:rsid w:val="009F0EF4"/>
    <w:rsid w:val="009F1604"/>
    <w:rsid w:val="009F1806"/>
    <w:rsid w:val="009F217E"/>
    <w:rsid w:val="009F2482"/>
    <w:rsid w:val="009F31D0"/>
    <w:rsid w:val="009F33EE"/>
    <w:rsid w:val="009F3829"/>
    <w:rsid w:val="009F3887"/>
    <w:rsid w:val="009F392C"/>
    <w:rsid w:val="009F3EF8"/>
    <w:rsid w:val="009F40DD"/>
    <w:rsid w:val="009F4756"/>
    <w:rsid w:val="009F4788"/>
    <w:rsid w:val="009F48A0"/>
    <w:rsid w:val="009F496D"/>
    <w:rsid w:val="009F4AEC"/>
    <w:rsid w:val="009F4DF5"/>
    <w:rsid w:val="009F5403"/>
    <w:rsid w:val="009F5804"/>
    <w:rsid w:val="009F5D99"/>
    <w:rsid w:val="009F5EB3"/>
    <w:rsid w:val="009F64E3"/>
    <w:rsid w:val="009F6530"/>
    <w:rsid w:val="009F72ED"/>
    <w:rsid w:val="009F7D9B"/>
    <w:rsid w:val="009F7F18"/>
    <w:rsid w:val="00A00227"/>
    <w:rsid w:val="00A00486"/>
    <w:rsid w:val="00A00514"/>
    <w:rsid w:val="00A00BF7"/>
    <w:rsid w:val="00A01052"/>
    <w:rsid w:val="00A01318"/>
    <w:rsid w:val="00A01458"/>
    <w:rsid w:val="00A0183C"/>
    <w:rsid w:val="00A02060"/>
    <w:rsid w:val="00A0219C"/>
    <w:rsid w:val="00A029CB"/>
    <w:rsid w:val="00A02ABF"/>
    <w:rsid w:val="00A02B1A"/>
    <w:rsid w:val="00A02C9C"/>
    <w:rsid w:val="00A02CBA"/>
    <w:rsid w:val="00A03023"/>
    <w:rsid w:val="00A03113"/>
    <w:rsid w:val="00A0398C"/>
    <w:rsid w:val="00A03E93"/>
    <w:rsid w:val="00A04055"/>
    <w:rsid w:val="00A041CF"/>
    <w:rsid w:val="00A041ED"/>
    <w:rsid w:val="00A0432B"/>
    <w:rsid w:val="00A04D13"/>
    <w:rsid w:val="00A04E76"/>
    <w:rsid w:val="00A050C4"/>
    <w:rsid w:val="00A0543E"/>
    <w:rsid w:val="00A05E6A"/>
    <w:rsid w:val="00A0698A"/>
    <w:rsid w:val="00A078F9"/>
    <w:rsid w:val="00A07B07"/>
    <w:rsid w:val="00A07B2A"/>
    <w:rsid w:val="00A07ED8"/>
    <w:rsid w:val="00A07F24"/>
    <w:rsid w:val="00A10201"/>
    <w:rsid w:val="00A10AB2"/>
    <w:rsid w:val="00A10B0E"/>
    <w:rsid w:val="00A10C45"/>
    <w:rsid w:val="00A10D90"/>
    <w:rsid w:val="00A1103E"/>
    <w:rsid w:val="00A11075"/>
    <w:rsid w:val="00A112B5"/>
    <w:rsid w:val="00A11375"/>
    <w:rsid w:val="00A115C6"/>
    <w:rsid w:val="00A11661"/>
    <w:rsid w:val="00A11795"/>
    <w:rsid w:val="00A11897"/>
    <w:rsid w:val="00A119D9"/>
    <w:rsid w:val="00A11C0C"/>
    <w:rsid w:val="00A11EB4"/>
    <w:rsid w:val="00A11F2B"/>
    <w:rsid w:val="00A121AC"/>
    <w:rsid w:val="00A13279"/>
    <w:rsid w:val="00A135C3"/>
    <w:rsid w:val="00A13D5A"/>
    <w:rsid w:val="00A13EAA"/>
    <w:rsid w:val="00A141AA"/>
    <w:rsid w:val="00A14582"/>
    <w:rsid w:val="00A14A04"/>
    <w:rsid w:val="00A14CDA"/>
    <w:rsid w:val="00A151A7"/>
    <w:rsid w:val="00A155D6"/>
    <w:rsid w:val="00A15A1B"/>
    <w:rsid w:val="00A15D90"/>
    <w:rsid w:val="00A15DB3"/>
    <w:rsid w:val="00A164F5"/>
    <w:rsid w:val="00A167EE"/>
    <w:rsid w:val="00A16A78"/>
    <w:rsid w:val="00A16D48"/>
    <w:rsid w:val="00A17118"/>
    <w:rsid w:val="00A17C5F"/>
    <w:rsid w:val="00A17D28"/>
    <w:rsid w:val="00A2020F"/>
    <w:rsid w:val="00A20281"/>
    <w:rsid w:val="00A2092A"/>
    <w:rsid w:val="00A221E7"/>
    <w:rsid w:val="00A2269F"/>
    <w:rsid w:val="00A22797"/>
    <w:rsid w:val="00A22DEA"/>
    <w:rsid w:val="00A22FCA"/>
    <w:rsid w:val="00A2326A"/>
    <w:rsid w:val="00A234F4"/>
    <w:rsid w:val="00A236B5"/>
    <w:rsid w:val="00A23DD5"/>
    <w:rsid w:val="00A247CE"/>
    <w:rsid w:val="00A24B65"/>
    <w:rsid w:val="00A24D41"/>
    <w:rsid w:val="00A24F46"/>
    <w:rsid w:val="00A26023"/>
    <w:rsid w:val="00A263B5"/>
    <w:rsid w:val="00A265CD"/>
    <w:rsid w:val="00A26E63"/>
    <w:rsid w:val="00A26F21"/>
    <w:rsid w:val="00A27091"/>
    <w:rsid w:val="00A271FB"/>
    <w:rsid w:val="00A2722B"/>
    <w:rsid w:val="00A27936"/>
    <w:rsid w:val="00A27B9A"/>
    <w:rsid w:val="00A30227"/>
    <w:rsid w:val="00A30525"/>
    <w:rsid w:val="00A30866"/>
    <w:rsid w:val="00A3094E"/>
    <w:rsid w:val="00A30ADF"/>
    <w:rsid w:val="00A30C68"/>
    <w:rsid w:val="00A30D15"/>
    <w:rsid w:val="00A314C5"/>
    <w:rsid w:val="00A321A6"/>
    <w:rsid w:val="00A327B4"/>
    <w:rsid w:val="00A32877"/>
    <w:rsid w:val="00A328EF"/>
    <w:rsid w:val="00A33779"/>
    <w:rsid w:val="00A33DB7"/>
    <w:rsid w:val="00A33FF6"/>
    <w:rsid w:val="00A3412F"/>
    <w:rsid w:val="00A341B4"/>
    <w:rsid w:val="00A349F7"/>
    <w:rsid w:val="00A35188"/>
    <w:rsid w:val="00A357AB"/>
    <w:rsid w:val="00A35B2E"/>
    <w:rsid w:val="00A35B8D"/>
    <w:rsid w:val="00A35F60"/>
    <w:rsid w:val="00A363C3"/>
    <w:rsid w:val="00A36654"/>
    <w:rsid w:val="00A36B59"/>
    <w:rsid w:val="00A36B6C"/>
    <w:rsid w:val="00A36B97"/>
    <w:rsid w:val="00A3717D"/>
    <w:rsid w:val="00A37268"/>
    <w:rsid w:val="00A3767F"/>
    <w:rsid w:val="00A37F7E"/>
    <w:rsid w:val="00A4042C"/>
    <w:rsid w:val="00A405C0"/>
    <w:rsid w:val="00A40683"/>
    <w:rsid w:val="00A41C16"/>
    <w:rsid w:val="00A42471"/>
    <w:rsid w:val="00A424B8"/>
    <w:rsid w:val="00A42A26"/>
    <w:rsid w:val="00A42D63"/>
    <w:rsid w:val="00A431FD"/>
    <w:rsid w:val="00A432FC"/>
    <w:rsid w:val="00A43320"/>
    <w:rsid w:val="00A4336D"/>
    <w:rsid w:val="00A433A2"/>
    <w:rsid w:val="00A434CB"/>
    <w:rsid w:val="00A43542"/>
    <w:rsid w:val="00A435FF"/>
    <w:rsid w:val="00A436EC"/>
    <w:rsid w:val="00A4392E"/>
    <w:rsid w:val="00A442D3"/>
    <w:rsid w:val="00A443CA"/>
    <w:rsid w:val="00A44903"/>
    <w:rsid w:val="00A44948"/>
    <w:rsid w:val="00A44995"/>
    <w:rsid w:val="00A44A9F"/>
    <w:rsid w:val="00A44D20"/>
    <w:rsid w:val="00A451F1"/>
    <w:rsid w:val="00A4536F"/>
    <w:rsid w:val="00A458A5"/>
    <w:rsid w:val="00A45B09"/>
    <w:rsid w:val="00A463C6"/>
    <w:rsid w:val="00A46620"/>
    <w:rsid w:val="00A46984"/>
    <w:rsid w:val="00A470E4"/>
    <w:rsid w:val="00A4740A"/>
    <w:rsid w:val="00A47681"/>
    <w:rsid w:val="00A47771"/>
    <w:rsid w:val="00A47AD5"/>
    <w:rsid w:val="00A50621"/>
    <w:rsid w:val="00A50809"/>
    <w:rsid w:val="00A509DD"/>
    <w:rsid w:val="00A50E13"/>
    <w:rsid w:val="00A512DE"/>
    <w:rsid w:val="00A5133F"/>
    <w:rsid w:val="00A5140A"/>
    <w:rsid w:val="00A5161B"/>
    <w:rsid w:val="00A51913"/>
    <w:rsid w:val="00A522C0"/>
    <w:rsid w:val="00A528FB"/>
    <w:rsid w:val="00A52F66"/>
    <w:rsid w:val="00A530B9"/>
    <w:rsid w:val="00A53142"/>
    <w:rsid w:val="00A533B4"/>
    <w:rsid w:val="00A53AE5"/>
    <w:rsid w:val="00A53BEA"/>
    <w:rsid w:val="00A545F7"/>
    <w:rsid w:val="00A54A75"/>
    <w:rsid w:val="00A552F4"/>
    <w:rsid w:val="00A55324"/>
    <w:rsid w:val="00A556B1"/>
    <w:rsid w:val="00A55E0E"/>
    <w:rsid w:val="00A562A0"/>
    <w:rsid w:val="00A5666C"/>
    <w:rsid w:val="00A56771"/>
    <w:rsid w:val="00A5690C"/>
    <w:rsid w:val="00A5693F"/>
    <w:rsid w:val="00A56A50"/>
    <w:rsid w:val="00A56A8A"/>
    <w:rsid w:val="00A56C07"/>
    <w:rsid w:val="00A57092"/>
    <w:rsid w:val="00A571A5"/>
    <w:rsid w:val="00A57284"/>
    <w:rsid w:val="00A57A0C"/>
    <w:rsid w:val="00A60689"/>
    <w:rsid w:val="00A60D27"/>
    <w:rsid w:val="00A61B62"/>
    <w:rsid w:val="00A61D23"/>
    <w:rsid w:val="00A61D2F"/>
    <w:rsid w:val="00A61EEA"/>
    <w:rsid w:val="00A623A0"/>
    <w:rsid w:val="00A6321B"/>
    <w:rsid w:val="00A63376"/>
    <w:rsid w:val="00A63C33"/>
    <w:rsid w:val="00A63D16"/>
    <w:rsid w:val="00A63E41"/>
    <w:rsid w:val="00A64399"/>
    <w:rsid w:val="00A644F0"/>
    <w:rsid w:val="00A6455D"/>
    <w:rsid w:val="00A6478D"/>
    <w:rsid w:val="00A648FC"/>
    <w:rsid w:val="00A64AE6"/>
    <w:rsid w:val="00A65073"/>
    <w:rsid w:val="00A651DD"/>
    <w:rsid w:val="00A654EE"/>
    <w:rsid w:val="00A65D7D"/>
    <w:rsid w:val="00A66482"/>
    <w:rsid w:val="00A66600"/>
    <w:rsid w:val="00A66C46"/>
    <w:rsid w:val="00A67582"/>
    <w:rsid w:val="00A6769C"/>
    <w:rsid w:val="00A67962"/>
    <w:rsid w:val="00A679E8"/>
    <w:rsid w:val="00A67C35"/>
    <w:rsid w:val="00A700AC"/>
    <w:rsid w:val="00A703E4"/>
    <w:rsid w:val="00A704BE"/>
    <w:rsid w:val="00A706E9"/>
    <w:rsid w:val="00A70CE5"/>
    <w:rsid w:val="00A70E3B"/>
    <w:rsid w:val="00A714C6"/>
    <w:rsid w:val="00A71B52"/>
    <w:rsid w:val="00A71BAC"/>
    <w:rsid w:val="00A71DDF"/>
    <w:rsid w:val="00A72021"/>
    <w:rsid w:val="00A726C4"/>
    <w:rsid w:val="00A729B7"/>
    <w:rsid w:val="00A72E7C"/>
    <w:rsid w:val="00A72EB5"/>
    <w:rsid w:val="00A7344B"/>
    <w:rsid w:val="00A7356F"/>
    <w:rsid w:val="00A73746"/>
    <w:rsid w:val="00A73AEC"/>
    <w:rsid w:val="00A73BA5"/>
    <w:rsid w:val="00A73EE2"/>
    <w:rsid w:val="00A74239"/>
    <w:rsid w:val="00A74457"/>
    <w:rsid w:val="00A744FF"/>
    <w:rsid w:val="00A74667"/>
    <w:rsid w:val="00A75610"/>
    <w:rsid w:val="00A7634F"/>
    <w:rsid w:val="00A76980"/>
    <w:rsid w:val="00A76FBD"/>
    <w:rsid w:val="00A771AA"/>
    <w:rsid w:val="00A7768F"/>
    <w:rsid w:val="00A778AB"/>
    <w:rsid w:val="00A803E3"/>
    <w:rsid w:val="00A8090C"/>
    <w:rsid w:val="00A809E9"/>
    <w:rsid w:val="00A80BE3"/>
    <w:rsid w:val="00A8194A"/>
    <w:rsid w:val="00A81AA0"/>
    <w:rsid w:val="00A81C79"/>
    <w:rsid w:val="00A81CF5"/>
    <w:rsid w:val="00A81DAF"/>
    <w:rsid w:val="00A8249B"/>
    <w:rsid w:val="00A825E4"/>
    <w:rsid w:val="00A825FB"/>
    <w:rsid w:val="00A82912"/>
    <w:rsid w:val="00A82DCD"/>
    <w:rsid w:val="00A83581"/>
    <w:rsid w:val="00A835A8"/>
    <w:rsid w:val="00A83BA5"/>
    <w:rsid w:val="00A840F9"/>
    <w:rsid w:val="00A842F7"/>
    <w:rsid w:val="00A84B3E"/>
    <w:rsid w:val="00A8535D"/>
    <w:rsid w:val="00A8565F"/>
    <w:rsid w:val="00A857B6"/>
    <w:rsid w:val="00A85BF8"/>
    <w:rsid w:val="00A8644E"/>
    <w:rsid w:val="00A86860"/>
    <w:rsid w:val="00A868BD"/>
    <w:rsid w:val="00A8744A"/>
    <w:rsid w:val="00A87597"/>
    <w:rsid w:val="00A876D5"/>
    <w:rsid w:val="00A87E97"/>
    <w:rsid w:val="00A903A5"/>
    <w:rsid w:val="00A903A8"/>
    <w:rsid w:val="00A90435"/>
    <w:rsid w:val="00A90686"/>
    <w:rsid w:val="00A9068E"/>
    <w:rsid w:val="00A90AA3"/>
    <w:rsid w:val="00A91068"/>
    <w:rsid w:val="00A9115E"/>
    <w:rsid w:val="00A91AAA"/>
    <w:rsid w:val="00A91BAD"/>
    <w:rsid w:val="00A91C37"/>
    <w:rsid w:val="00A921F8"/>
    <w:rsid w:val="00A92A6B"/>
    <w:rsid w:val="00A92BC2"/>
    <w:rsid w:val="00A92E97"/>
    <w:rsid w:val="00A93C38"/>
    <w:rsid w:val="00A93E29"/>
    <w:rsid w:val="00A94349"/>
    <w:rsid w:val="00A943A8"/>
    <w:rsid w:val="00A947FA"/>
    <w:rsid w:val="00A9499A"/>
    <w:rsid w:val="00A94CEB"/>
    <w:rsid w:val="00A94D9B"/>
    <w:rsid w:val="00A95BD8"/>
    <w:rsid w:val="00A95FC4"/>
    <w:rsid w:val="00A9616C"/>
    <w:rsid w:val="00A9621E"/>
    <w:rsid w:val="00A963C9"/>
    <w:rsid w:val="00A96617"/>
    <w:rsid w:val="00A96619"/>
    <w:rsid w:val="00A96E0C"/>
    <w:rsid w:val="00A9722F"/>
    <w:rsid w:val="00A978AA"/>
    <w:rsid w:val="00A97A13"/>
    <w:rsid w:val="00A97A3D"/>
    <w:rsid w:val="00A97A82"/>
    <w:rsid w:val="00A97DED"/>
    <w:rsid w:val="00A97DF6"/>
    <w:rsid w:val="00A97F20"/>
    <w:rsid w:val="00A97FA0"/>
    <w:rsid w:val="00AA0E8E"/>
    <w:rsid w:val="00AA1376"/>
    <w:rsid w:val="00AA1497"/>
    <w:rsid w:val="00AA240B"/>
    <w:rsid w:val="00AA2491"/>
    <w:rsid w:val="00AA3294"/>
    <w:rsid w:val="00AA3664"/>
    <w:rsid w:val="00AA3DE2"/>
    <w:rsid w:val="00AA4243"/>
    <w:rsid w:val="00AA4349"/>
    <w:rsid w:val="00AA44CF"/>
    <w:rsid w:val="00AA4B92"/>
    <w:rsid w:val="00AA5145"/>
    <w:rsid w:val="00AA5508"/>
    <w:rsid w:val="00AA55E3"/>
    <w:rsid w:val="00AA5696"/>
    <w:rsid w:val="00AA57AE"/>
    <w:rsid w:val="00AA63FD"/>
    <w:rsid w:val="00AA650E"/>
    <w:rsid w:val="00AA6B6F"/>
    <w:rsid w:val="00AA7481"/>
    <w:rsid w:val="00AA76D9"/>
    <w:rsid w:val="00AA7EC3"/>
    <w:rsid w:val="00AB0602"/>
    <w:rsid w:val="00AB0A52"/>
    <w:rsid w:val="00AB0CC6"/>
    <w:rsid w:val="00AB0E7C"/>
    <w:rsid w:val="00AB10B0"/>
    <w:rsid w:val="00AB1452"/>
    <w:rsid w:val="00AB1BEF"/>
    <w:rsid w:val="00AB1CAB"/>
    <w:rsid w:val="00AB1FD6"/>
    <w:rsid w:val="00AB2729"/>
    <w:rsid w:val="00AB2AF4"/>
    <w:rsid w:val="00AB2CB4"/>
    <w:rsid w:val="00AB2DBE"/>
    <w:rsid w:val="00AB3470"/>
    <w:rsid w:val="00AB3851"/>
    <w:rsid w:val="00AB3D0B"/>
    <w:rsid w:val="00AB3DAF"/>
    <w:rsid w:val="00AB3EF6"/>
    <w:rsid w:val="00AB3FC0"/>
    <w:rsid w:val="00AB4CFE"/>
    <w:rsid w:val="00AB5055"/>
    <w:rsid w:val="00AB5110"/>
    <w:rsid w:val="00AB5178"/>
    <w:rsid w:val="00AB5B5C"/>
    <w:rsid w:val="00AB5F71"/>
    <w:rsid w:val="00AB7427"/>
    <w:rsid w:val="00AB758C"/>
    <w:rsid w:val="00AB771A"/>
    <w:rsid w:val="00AB7B1E"/>
    <w:rsid w:val="00AB7F10"/>
    <w:rsid w:val="00AC01B7"/>
    <w:rsid w:val="00AC0342"/>
    <w:rsid w:val="00AC0897"/>
    <w:rsid w:val="00AC1720"/>
    <w:rsid w:val="00AC1D08"/>
    <w:rsid w:val="00AC1DDD"/>
    <w:rsid w:val="00AC2781"/>
    <w:rsid w:val="00AC2854"/>
    <w:rsid w:val="00AC2BC8"/>
    <w:rsid w:val="00AC2F89"/>
    <w:rsid w:val="00AC31FE"/>
    <w:rsid w:val="00AC34FD"/>
    <w:rsid w:val="00AC38FE"/>
    <w:rsid w:val="00AC3984"/>
    <w:rsid w:val="00AC4043"/>
    <w:rsid w:val="00AC43A9"/>
    <w:rsid w:val="00AC4B0D"/>
    <w:rsid w:val="00AC4F6D"/>
    <w:rsid w:val="00AC5281"/>
    <w:rsid w:val="00AC54AF"/>
    <w:rsid w:val="00AC5611"/>
    <w:rsid w:val="00AC5B7D"/>
    <w:rsid w:val="00AC5FEA"/>
    <w:rsid w:val="00AC6526"/>
    <w:rsid w:val="00AC662C"/>
    <w:rsid w:val="00AC66D9"/>
    <w:rsid w:val="00AC6CF1"/>
    <w:rsid w:val="00AC6E9E"/>
    <w:rsid w:val="00AC760D"/>
    <w:rsid w:val="00AC7A70"/>
    <w:rsid w:val="00AC7A9A"/>
    <w:rsid w:val="00AD0543"/>
    <w:rsid w:val="00AD0D50"/>
    <w:rsid w:val="00AD1280"/>
    <w:rsid w:val="00AD1384"/>
    <w:rsid w:val="00AD15A7"/>
    <w:rsid w:val="00AD18CE"/>
    <w:rsid w:val="00AD1B19"/>
    <w:rsid w:val="00AD2147"/>
    <w:rsid w:val="00AD2E29"/>
    <w:rsid w:val="00AD30C4"/>
    <w:rsid w:val="00AD312A"/>
    <w:rsid w:val="00AD31A0"/>
    <w:rsid w:val="00AD3211"/>
    <w:rsid w:val="00AD3286"/>
    <w:rsid w:val="00AD36D8"/>
    <w:rsid w:val="00AD3FC1"/>
    <w:rsid w:val="00AD49F9"/>
    <w:rsid w:val="00AD4B27"/>
    <w:rsid w:val="00AD4CB8"/>
    <w:rsid w:val="00AD50CC"/>
    <w:rsid w:val="00AD5229"/>
    <w:rsid w:val="00AD5343"/>
    <w:rsid w:val="00AD53F5"/>
    <w:rsid w:val="00AD543F"/>
    <w:rsid w:val="00AD54C8"/>
    <w:rsid w:val="00AD5811"/>
    <w:rsid w:val="00AD5DA8"/>
    <w:rsid w:val="00AD675A"/>
    <w:rsid w:val="00AD68F8"/>
    <w:rsid w:val="00AD6B70"/>
    <w:rsid w:val="00AD6C7E"/>
    <w:rsid w:val="00AD6D57"/>
    <w:rsid w:val="00AD7080"/>
    <w:rsid w:val="00AD764A"/>
    <w:rsid w:val="00AD7A61"/>
    <w:rsid w:val="00AD7CF2"/>
    <w:rsid w:val="00AD7E8B"/>
    <w:rsid w:val="00AE0224"/>
    <w:rsid w:val="00AE065E"/>
    <w:rsid w:val="00AE0707"/>
    <w:rsid w:val="00AE0971"/>
    <w:rsid w:val="00AE0D3D"/>
    <w:rsid w:val="00AE1041"/>
    <w:rsid w:val="00AE13B4"/>
    <w:rsid w:val="00AE178F"/>
    <w:rsid w:val="00AE1A79"/>
    <w:rsid w:val="00AE1BEE"/>
    <w:rsid w:val="00AE2173"/>
    <w:rsid w:val="00AE2177"/>
    <w:rsid w:val="00AE2456"/>
    <w:rsid w:val="00AE279B"/>
    <w:rsid w:val="00AE3280"/>
    <w:rsid w:val="00AE3889"/>
    <w:rsid w:val="00AE3E4A"/>
    <w:rsid w:val="00AE3F92"/>
    <w:rsid w:val="00AE403F"/>
    <w:rsid w:val="00AE439C"/>
    <w:rsid w:val="00AE4B9C"/>
    <w:rsid w:val="00AE5327"/>
    <w:rsid w:val="00AE5B4C"/>
    <w:rsid w:val="00AE5C6C"/>
    <w:rsid w:val="00AE5CCA"/>
    <w:rsid w:val="00AE5D8F"/>
    <w:rsid w:val="00AE5FD0"/>
    <w:rsid w:val="00AE624B"/>
    <w:rsid w:val="00AE63EB"/>
    <w:rsid w:val="00AE645E"/>
    <w:rsid w:val="00AE6B5E"/>
    <w:rsid w:val="00AE6BF0"/>
    <w:rsid w:val="00AE6DD2"/>
    <w:rsid w:val="00AE7182"/>
    <w:rsid w:val="00AF05F8"/>
    <w:rsid w:val="00AF0E1B"/>
    <w:rsid w:val="00AF14C7"/>
    <w:rsid w:val="00AF188A"/>
    <w:rsid w:val="00AF1A26"/>
    <w:rsid w:val="00AF1A6C"/>
    <w:rsid w:val="00AF1B00"/>
    <w:rsid w:val="00AF1CB0"/>
    <w:rsid w:val="00AF2324"/>
    <w:rsid w:val="00AF265F"/>
    <w:rsid w:val="00AF28C0"/>
    <w:rsid w:val="00AF2A68"/>
    <w:rsid w:val="00AF35E0"/>
    <w:rsid w:val="00AF3CF8"/>
    <w:rsid w:val="00AF3D49"/>
    <w:rsid w:val="00AF3FAC"/>
    <w:rsid w:val="00AF422E"/>
    <w:rsid w:val="00AF44A1"/>
    <w:rsid w:val="00AF4636"/>
    <w:rsid w:val="00AF5287"/>
    <w:rsid w:val="00AF5827"/>
    <w:rsid w:val="00AF586C"/>
    <w:rsid w:val="00AF5BD3"/>
    <w:rsid w:val="00AF5C94"/>
    <w:rsid w:val="00AF5CDB"/>
    <w:rsid w:val="00AF5E0F"/>
    <w:rsid w:val="00AF659B"/>
    <w:rsid w:val="00AF661F"/>
    <w:rsid w:val="00AF6D05"/>
    <w:rsid w:val="00AF6DC2"/>
    <w:rsid w:val="00AF72E1"/>
    <w:rsid w:val="00AF7817"/>
    <w:rsid w:val="00AF7CCB"/>
    <w:rsid w:val="00B00185"/>
    <w:rsid w:val="00B019CA"/>
    <w:rsid w:val="00B01DB1"/>
    <w:rsid w:val="00B020C1"/>
    <w:rsid w:val="00B0219B"/>
    <w:rsid w:val="00B02CEA"/>
    <w:rsid w:val="00B03636"/>
    <w:rsid w:val="00B03999"/>
    <w:rsid w:val="00B039BD"/>
    <w:rsid w:val="00B03BA5"/>
    <w:rsid w:val="00B03C71"/>
    <w:rsid w:val="00B03CCE"/>
    <w:rsid w:val="00B049E2"/>
    <w:rsid w:val="00B04AD6"/>
    <w:rsid w:val="00B053E3"/>
    <w:rsid w:val="00B05C80"/>
    <w:rsid w:val="00B05EAB"/>
    <w:rsid w:val="00B0636D"/>
    <w:rsid w:val="00B06518"/>
    <w:rsid w:val="00B066EC"/>
    <w:rsid w:val="00B067F4"/>
    <w:rsid w:val="00B07178"/>
    <w:rsid w:val="00B0720C"/>
    <w:rsid w:val="00B074E4"/>
    <w:rsid w:val="00B07BF9"/>
    <w:rsid w:val="00B07CCE"/>
    <w:rsid w:val="00B07D2D"/>
    <w:rsid w:val="00B07D93"/>
    <w:rsid w:val="00B07DA6"/>
    <w:rsid w:val="00B07FCC"/>
    <w:rsid w:val="00B1031B"/>
    <w:rsid w:val="00B106B5"/>
    <w:rsid w:val="00B107BE"/>
    <w:rsid w:val="00B108F5"/>
    <w:rsid w:val="00B10A53"/>
    <w:rsid w:val="00B10B35"/>
    <w:rsid w:val="00B10F7F"/>
    <w:rsid w:val="00B113DA"/>
    <w:rsid w:val="00B11892"/>
    <w:rsid w:val="00B11B96"/>
    <w:rsid w:val="00B11D17"/>
    <w:rsid w:val="00B122F5"/>
    <w:rsid w:val="00B1260B"/>
    <w:rsid w:val="00B1266C"/>
    <w:rsid w:val="00B12DCE"/>
    <w:rsid w:val="00B12F4C"/>
    <w:rsid w:val="00B1314B"/>
    <w:rsid w:val="00B13401"/>
    <w:rsid w:val="00B13699"/>
    <w:rsid w:val="00B139EF"/>
    <w:rsid w:val="00B13DA4"/>
    <w:rsid w:val="00B14DA4"/>
    <w:rsid w:val="00B1534C"/>
    <w:rsid w:val="00B15738"/>
    <w:rsid w:val="00B15851"/>
    <w:rsid w:val="00B161E6"/>
    <w:rsid w:val="00B168BE"/>
    <w:rsid w:val="00B169A7"/>
    <w:rsid w:val="00B16EDC"/>
    <w:rsid w:val="00B17708"/>
    <w:rsid w:val="00B177E4"/>
    <w:rsid w:val="00B17E79"/>
    <w:rsid w:val="00B20023"/>
    <w:rsid w:val="00B2075F"/>
    <w:rsid w:val="00B20B24"/>
    <w:rsid w:val="00B20C8C"/>
    <w:rsid w:val="00B20CF9"/>
    <w:rsid w:val="00B21205"/>
    <w:rsid w:val="00B219BF"/>
    <w:rsid w:val="00B21AC5"/>
    <w:rsid w:val="00B21BF1"/>
    <w:rsid w:val="00B21C51"/>
    <w:rsid w:val="00B21CC4"/>
    <w:rsid w:val="00B21FEA"/>
    <w:rsid w:val="00B22677"/>
    <w:rsid w:val="00B2281D"/>
    <w:rsid w:val="00B22E98"/>
    <w:rsid w:val="00B2325F"/>
    <w:rsid w:val="00B23612"/>
    <w:rsid w:val="00B23B44"/>
    <w:rsid w:val="00B23E11"/>
    <w:rsid w:val="00B23EDB"/>
    <w:rsid w:val="00B240ED"/>
    <w:rsid w:val="00B24277"/>
    <w:rsid w:val="00B24E2B"/>
    <w:rsid w:val="00B2532F"/>
    <w:rsid w:val="00B253E4"/>
    <w:rsid w:val="00B25405"/>
    <w:rsid w:val="00B258D5"/>
    <w:rsid w:val="00B25F54"/>
    <w:rsid w:val="00B263B0"/>
    <w:rsid w:val="00B26585"/>
    <w:rsid w:val="00B267E5"/>
    <w:rsid w:val="00B268E7"/>
    <w:rsid w:val="00B26CD0"/>
    <w:rsid w:val="00B2748A"/>
    <w:rsid w:val="00B27B5C"/>
    <w:rsid w:val="00B27DD7"/>
    <w:rsid w:val="00B27EED"/>
    <w:rsid w:val="00B27F45"/>
    <w:rsid w:val="00B30A18"/>
    <w:rsid w:val="00B30E4C"/>
    <w:rsid w:val="00B30EE8"/>
    <w:rsid w:val="00B30F28"/>
    <w:rsid w:val="00B31259"/>
    <w:rsid w:val="00B315E6"/>
    <w:rsid w:val="00B3191C"/>
    <w:rsid w:val="00B31D10"/>
    <w:rsid w:val="00B31F66"/>
    <w:rsid w:val="00B32404"/>
    <w:rsid w:val="00B32706"/>
    <w:rsid w:val="00B3362D"/>
    <w:rsid w:val="00B34042"/>
    <w:rsid w:val="00B34E3E"/>
    <w:rsid w:val="00B35036"/>
    <w:rsid w:val="00B35037"/>
    <w:rsid w:val="00B35159"/>
    <w:rsid w:val="00B35A4E"/>
    <w:rsid w:val="00B35E14"/>
    <w:rsid w:val="00B35E6C"/>
    <w:rsid w:val="00B36122"/>
    <w:rsid w:val="00B36287"/>
    <w:rsid w:val="00B362B7"/>
    <w:rsid w:val="00B36508"/>
    <w:rsid w:val="00B367F1"/>
    <w:rsid w:val="00B36959"/>
    <w:rsid w:val="00B3705A"/>
    <w:rsid w:val="00B3727D"/>
    <w:rsid w:val="00B375A3"/>
    <w:rsid w:val="00B379C0"/>
    <w:rsid w:val="00B37CAC"/>
    <w:rsid w:val="00B37CE1"/>
    <w:rsid w:val="00B4002D"/>
    <w:rsid w:val="00B4015D"/>
    <w:rsid w:val="00B404ED"/>
    <w:rsid w:val="00B40510"/>
    <w:rsid w:val="00B4062B"/>
    <w:rsid w:val="00B40963"/>
    <w:rsid w:val="00B40B4E"/>
    <w:rsid w:val="00B40C09"/>
    <w:rsid w:val="00B41026"/>
    <w:rsid w:val="00B410D5"/>
    <w:rsid w:val="00B41CC8"/>
    <w:rsid w:val="00B41EB1"/>
    <w:rsid w:val="00B42489"/>
    <w:rsid w:val="00B424BA"/>
    <w:rsid w:val="00B42558"/>
    <w:rsid w:val="00B4274E"/>
    <w:rsid w:val="00B42935"/>
    <w:rsid w:val="00B42EDB"/>
    <w:rsid w:val="00B4330E"/>
    <w:rsid w:val="00B435DE"/>
    <w:rsid w:val="00B435F8"/>
    <w:rsid w:val="00B43656"/>
    <w:rsid w:val="00B4385F"/>
    <w:rsid w:val="00B43CDF"/>
    <w:rsid w:val="00B44560"/>
    <w:rsid w:val="00B44792"/>
    <w:rsid w:val="00B44BE0"/>
    <w:rsid w:val="00B4528C"/>
    <w:rsid w:val="00B45394"/>
    <w:rsid w:val="00B45484"/>
    <w:rsid w:val="00B45493"/>
    <w:rsid w:val="00B45503"/>
    <w:rsid w:val="00B45EEC"/>
    <w:rsid w:val="00B4683E"/>
    <w:rsid w:val="00B46EB3"/>
    <w:rsid w:val="00B471D0"/>
    <w:rsid w:val="00B50D32"/>
    <w:rsid w:val="00B510AF"/>
    <w:rsid w:val="00B512F6"/>
    <w:rsid w:val="00B51573"/>
    <w:rsid w:val="00B51AA8"/>
    <w:rsid w:val="00B52486"/>
    <w:rsid w:val="00B5263F"/>
    <w:rsid w:val="00B52DD6"/>
    <w:rsid w:val="00B53051"/>
    <w:rsid w:val="00B53306"/>
    <w:rsid w:val="00B534E9"/>
    <w:rsid w:val="00B53BCB"/>
    <w:rsid w:val="00B53EFD"/>
    <w:rsid w:val="00B54165"/>
    <w:rsid w:val="00B54396"/>
    <w:rsid w:val="00B549C5"/>
    <w:rsid w:val="00B54F59"/>
    <w:rsid w:val="00B558A5"/>
    <w:rsid w:val="00B55AE1"/>
    <w:rsid w:val="00B55D83"/>
    <w:rsid w:val="00B55F6B"/>
    <w:rsid w:val="00B56838"/>
    <w:rsid w:val="00B56A4E"/>
    <w:rsid w:val="00B57596"/>
    <w:rsid w:val="00B576DC"/>
    <w:rsid w:val="00B57F94"/>
    <w:rsid w:val="00B602EC"/>
    <w:rsid w:val="00B60771"/>
    <w:rsid w:val="00B60A53"/>
    <w:rsid w:val="00B6105A"/>
    <w:rsid w:val="00B61658"/>
    <w:rsid w:val="00B617BA"/>
    <w:rsid w:val="00B61824"/>
    <w:rsid w:val="00B619F5"/>
    <w:rsid w:val="00B61DD3"/>
    <w:rsid w:val="00B6226D"/>
    <w:rsid w:val="00B6233F"/>
    <w:rsid w:val="00B627CB"/>
    <w:rsid w:val="00B62B30"/>
    <w:rsid w:val="00B62BB7"/>
    <w:rsid w:val="00B6378D"/>
    <w:rsid w:val="00B6396F"/>
    <w:rsid w:val="00B63B2D"/>
    <w:rsid w:val="00B64036"/>
    <w:rsid w:val="00B64158"/>
    <w:rsid w:val="00B646EB"/>
    <w:rsid w:val="00B649E2"/>
    <w:rsid w:val="00B64E37"/>
    <w:rsid w:val="00B64EC9"/>
    <w:rsid w:val="00B64EF3"/>
    <w:rsid w:val="00B65C04"/>
    <w:rsid w:val="00B65D28"/>
    <w:rsid w:val="00B65FE0"/>
    <w:rsid w:val="00B6632C"/>
    <w:rsid w:val="00B663EB"/>
    <w:rsid w:val="00B665FD"/>
    <w:rsid w:val="00B66844"/>
    <w:rsid w:val="00B66E86"/>
    <w:rsid w:val="00B6709D"/>
    <w:rsid w:val="00B670BF"/>
    <w:rsid w:val="00B671D2"/>
    <w:rsid w:val="00B67736"/>
    <w:rsid w:val="00B679A9"/>
    <w:rsid w:val="00B70183"/>
    <w:rsid w:val="00B70AEA"/>
    <w:rsid w:val="00B70B30"/>
    <w:rsid w:val="00B7118D"/>
    <w:rsid w:val="00B719B7"/>
    <w:rsid w:val="00B71AA3"/>
    <w:rsid w:val="00B71AB2"/>
    <w:rsid w:val="00B71AC1"/>
    <w:rsid w:val="00B71BDC"/>
    <w:rsid w:val="00B71FF2"/>
    <w:rsid w:val="00B72084"/>
    <w:rsid w:val="00B72188"/>
    <w:rsid w:val="00B72799"/>
    <w:rsid w:val="00B72C9D"/>
    <w:rsid w:val="00B72DBE"/>
    <w:rsid w:val="00B7321E"/>
    <w:rsid w:val="00B7342C"/>
    <w:rsid w:val="00B73439"/>
    <w:rsid w:val="00B738D3"/>
    <w:rsid w:val="00B738F8"/>
    <w:rsid w:val="00B73BC4"/>
    <w:rsid w:val="00B73FA3"/>
    <w:rsid w:val="00B745F4"/>
    <w:rsid w:val="00B747DC"/>
    <w:rsid w:val="00B74896"/>
    <w:rsid w:val="00B749B0"/>
    <w:rsid w:val="00B74A61"/>
    <w:rsid w:val="00B74C75"/>
    <w:rsid w:val="00B74D9A"/>
    <w:rsid w:val="00B74F67"/>
    <w:rsid w:val="00B75168"/>
    <w:rsid w:val="00B751F6"/>
    <w:rsid w:val="00B75AD1"/>
    <w:rsid w:val="00B75AE9"/>
    <w:rsid w:val="00B75B16"/>
    <w:rsid w:val="00B75D67"/>
    <w:rsid w:val="00B7611D"/>
    <w:rsid w:val="00B763AD"/>
    <w:rsid w:val="00B7643E"/>
    <w:rsid w:val="00B769BC"/>
    <w:rsid w:val="00B76FF3"/>
    <w:rsid w:val="00B77042"/>
    <w:rsid w:val="00B7791D"/>
    <w:rsid w:val="00B77A15"/>
    <w:rsid w:val="00B77D5E"/>
    <w:rsid w:val="00B77D7A"/>
    <w:rsid w:val="00B77DA7"/>
    <w:rsid w:val="00B77E99"/>
    <w:rsid w:val="00B77EB9"/>
    <w:rsid w:val="00B77F69"/>
    <w:rsid w:val="00B80571"/>
    <w:rsid w:val="00B80782"/>
    <w:rsid w:val="00B80A2F"/>
    <w:rsid w:val="00B80BDC"/>
    <w:rsid w:val="00B8108D"/>
    <w:rsid w:val="00B81329"/>
    <w:rsid w:val="00B8161E"/>
    <w:rsid w:val="00B8195F"/>
    <w:rsid w:val="00B81FEB"/>
    <w:rsid w:val="00B8204D"/>
    <w:rsid w:val="00B8217C"/>
    <w:rsid w:val="00B8229A"/>
    <w:rsid w:val="00B82A6C"/>
    <w:rsid w:val="00B82C21"/>
    <w:rsid w:val="00B830BB"/>
    <w:rsid w:val="00B83120"/>
    <w:rsid w:val="00B83209"/>
    <w:rsid w:val="00B837D5"/>
    <w:rsid w:val="00B83A64"/>
    <w:rsid w:val="00B843F2"/>
    <w:rsid w:val="00B84710"/>
    <w:rsid w:val="00B84911"/>
    <w:rsid w:val="00B84B0B"/>
    <w:rsid w:val="00B84C93"/>
    <w:rsid w:val="00B84F93"/>
    <w:rsid w:val="00B8500C"/>
    <w:rsid w:val="00B85963"/>
    <w:rsid w:val="00B85D00"/>
    <w:rsid w:val="00B85E0F"/>
    <w:rsid w:val="00B8641F"/>
    <w:rsid w:val="00B866D1"/>
    <w:rsid w:val="00B86C5A"/>
    <w:rsid w:val="00B8780F"/>
    <w:rsid w:val="00B878FE"/>
    <w:rsid w:val="00B87966"/>
    <w:rsid w:val="00B90869"/>
    <w:rsid w:val="00B908C0"/>
    <w:rsid w:val="00B90C83"/>
    <w:rsid w:val="00B90CF6"/>
    <w:rsid w:val="00B90DA6"/>
    <w:rsid w:val="00B911A4"/>
    <w:rsid w:val="00B91382"/>
    <w:rsid w:val="00B913BF"/>
    <w:rsid w:val="00B913C5"/>
    <w:rsid w:val="00B91542"/>
    <w:rsid w:val="00B915AA"/>
    <w:rsid w:val="00B91ED6"/>
    <w:rsid w:val="00B91F7C"/>
    <w:rsid w:val="00B926E9"/>
    <w:rsid w:val="00B926F3"/>
    <w:rsid w:val="00B9280E"/>
    <w:rsid w:val="00B92873"/>
    <w:rsid w:val="00B92946"/>
    <w:rsid w:val="00B92DCD"/>
    <w:rsid w:val="00B9313E"/>
    <w:rsid w:val="00B93602"/>
    <w:rsid w:val="00B9387D"/>
    <w:rsid w:val="00B93D69"/>
    <w:rsid w:val="00B93FE7"/>
    <w:rsid w:val="00B945BF"/>
    <w:rsid w:val="00B94924"/>
    <w:rsid w:val="00B94991"/>
    <w:rsid w:val="00B94AC2"/>
    <w:rsid w:val="00B94D74"/>
    <w:rsid w:val="00B95089"/>
    <w:rsid w:val="00B960F3"/>
    <w:rsid w:val="00B964E1"/>
    <w:rsid w:val="00B9678F"/>
    <w:rsid w:val="00B96E91"/>
    <w:rsid w:val="00B97A1C"/>
    <w:rsid w:val="00B97B13"/>
    <w:rsid w:val="00B97B24"/>
    <w:rsid w:val="00BA08C5"/>
    <w:rsid w:val="00BA0C01"/>
    <w:rsid w:val="00BA0CE6"/>
    <w:rsid w:val="00BA0EA5"/>
    <w:rsid w:val="00BA119F"/>
    <w:rsid w:val="00BA11F5"/>
    <w:rsid w:val="00BA13D3"/>
    <w:rsid w:val="00BA1466"/>
    <w:rsid w:val="00BA1571"/>
    <w:rsid w:val="00BA15BD"/>
    <w:rsid w:val="00BA1AD3"/>
    <w:rsid w:val="00BA1BE8"/>
    <w:rsid w:val="00BA1E02"/>
    <w:rsid w:val="00BA21E6"/>
    <w:rsid w:val="00BA2965"/>
    <w:rsid w:val="00BA2A64"/>
    <w:rsid w:val="00BA2CE5"/>
    <w:rsid w:val="00BA2E04"/>
    <w:rsid w:val="00BA2F7C"/>
    <w:rsid w:val="00BA3392"/>
    <w:rsid w:val="00BA3A18"/>
    <w:rsid w:val="00BA3B7E"/>
    <w:rsid w:val="00BA3D1A"/>
    <w:rsid w:val="00BA4248"/>
    <w:rsid w:val="00BA42B6"/>
    <w:rsid w:val="00BA4486"/>
    <w:rsid w:val="00BA49BB"/>
    <w:rsid w:val="00BA4C4D"/>
    <w:rsid w:val="00BA54CD"/>
    <w:rsid w:val="00BA55AA"/>
    <w:rsid w:val="00BA574E"/>
    <w:rsid w:val="00BA5B0F"/>
    <w:rsid w:val="00BA61DC"/>
    <w:rsid w:val="00BA672C"/>
    <w:rsid w:val="00BA67BD"/>
    <w:rsid w:val="00BA6BDC"/>
    <w:rsid w:val="00BA7443"/>
    <w:rsid w:val="00BA77D9"/>
    <w:rsid w:val="00BA7910"/>
    <w:rsid w:val="00BA7CCD"/>
    <w:rsid w:val="00BA7D2D"/>
    <w:rsid w:val="00BB0D1A"/>
    <w:rsid w:val="00BB0D88"/>
    <w:rsid w:val="00BB0E47"/>
    <w:rsid w:val="00BB12D2"/>
    <w:rsid w:val="00BB12F2"/>
    <w:rsid w:val="00BB1545"/>
    <w:rsid w:val="00BB1A55"/>
    <w:rsid w:val="00BB1CE1"/>
    <w:rsid w:val="00BB20B3"/>
    <w:rsid w:val="00BB236B"/>
    <w:rsid w:val="00BB2626"/>
    <w:rsid w:val="00BB2A46"/>
    <w:rsid w:val="00BB2C03"/>
    <w:rsid w:val="00BB2D03"/>
    <w:rsid w:val="00BB318D"/>
    <w:rsid w:val="00BB354E"/>
    <w:rsid w:val="00BB35DC"/>
    <w:rsid w:val="00BB3758"/>
    <w:rsid w:val="00BB4673"/>
    <w:rsid w:val="00BB5082"/>
    <w:rsid w:val="00BB5C48"/>
    <w:rsid w:val="00BB60A5"/>
    <w:rsid w:val="00BB63AC"/>
    <w:rsid w:val="00BB63B4"/>
    <w:rsid w:val="00BB64E0"/>
    <w:rsid w:val="00BB6820"/>
    <w:rsid w:val="00BB6993"/>
    <w:rsid w:val="00BB6C3A"/>
    <w:rsid w:val="00BB710F"/>
    <w:rsid w:val="00BB721F"/>
    <w:rsid w:val="00BB7226"/>
    <w:rsid w:val="00BB7A2B"/>
    <w:rsid w:val="00BB7D25"/>
    <w:rsid w:val="00BB7DBD"/>
    <w:rsid w:val="00BB7FC6"/>
    <w:rsid w:val="00BC0041"/>
    <w:rsid w:val="00BC01EC"/>
    <w:rsid w:val="00BC04B2"/>
    <w:rsid w:val="00BC0666"/>
    <w:rsid w:val="00BC0F35"/>
    <w:rsid w:val="00BC1098"/>
    <w:rsid w:val="00BC1564"/>
    <w:rsid w:val="00BC17CB"/>
    <w:rsid w:val="00BC1A77"/>
    <w:rsid w:val="00BC1B06"/>
    <w:rsid w:val="00BC1EC6"/>
    <w:rsid w:val="00BC1FC3"/>
    <w:rsid w:val="00BC211D"/>
    <w:rsid w:val="00BC25B0"/>
    <w:rsid w:val="00BC2AC5"/>
    <w:rsid w:val="00BC308B"/>
    <w:rsid w:val="00BC3A76"/>
    <w:rsid w:val="00BC43BD"/>
    <w:rsid w:val="00BC43C4"/>
    <w:rsid w:val="00BC446E"/>
    <w:rsid w:val="00BC450E"/>
    <w:rsid w:val="00BC4835"/>
    <w:rsid w:val="00BC4BD5"/>
    <w:rsid w:val="00BC4DFC"/>
    <w:rsid w:val="00BC50FD"/>
    <w:rsid w:val="00BC5195"/>
    <w:rsid w:val="00BC53BF"/>
    <w:rsid w:val="00BC5712"/>
    <w:rsid w:val="00BC5783"/>
    <w:rsid w:val="00BC5897"/>
    <w:rsid w:val="00BC59D5"/>
    <w:rsid w:val="00BC5ACB"/>
    <w:rsid w:val="00BC66C4"/>
    <w:rsid w:val="00BC795B"/>
    <w:rsid w:val="00BC79C5"/>
    <w:rsid w:val="00BC7A59"/>
    <w:rsid w:val="00BC7B39"/>
    <w:rsid w:val="00BC7CCE"/>
    <w:rsid w:val="00BC7DE7"/>
    <w:rsid w:val="00BD0099"/>
    <w:rsid w:val="00BD08C8"/>
    <w:rsid w:val="00BD0A98"/>
    <w:rsid w:val="00BD10CE"/>
    <w:rsid w:val="00BD1C27"/>
    <w:rsid w:val="00BD1F75"/>
    <w:rsid w:val="00BD25D6"/>
    <w:rsid w:val="00BD2820"/>
    <w:rsid w:val="00BD2851"/>
    <w:rsid w:val="00BD2A8F"/>
    <w:rsid w:val="00BD2E75"/>
    <w:rsid w:val="00BD2FB6"/>
    <w:rsid w:val="00BD382E"/>
    <w:rsid w:val="00BD3B1F"/>
    <w:rsid w:val="00BD3E7E"/>
    <w:rsid w:val="00BD440F"/>
    <w:rsid w:val="00BD48C0"/>
    <w:rsid w:val="00BD4FD3"/>
    <w:rsid w:val="00BD63C3"/>
    <w:rsid w:val="00BD6577"/>
    <w:rsid w:val="00BD6B46"/>
    <w:rsid w:val="00BD740A"/>
    <w:rsid w:val="00BD7484"/>
    <w:rsid w:val="00BD749F"/>
    <w:rsid w:val="00BD795A"/>
    <w:rsid w:val="00BD7999"/>
    <w:rsid w:val="00BD7A2C"/>
    <w:rsid w:val="00BE0174"/>
    <w:rsid w:val="00BE0505"/>
    <w:rsid w:val="00BE078C"/>
    <w:rsid w:val="00BE102A"/>
    <w:rsid w:val="00BE120D"/>
    <w:rsid w:val="00BE1D27"/>
    <w:rsid w:val="00BE214C"/>
    <w:rsid w:val="00BE2A7D"/>
    <w:rsid w:val="00BE31AF"/>
    <w:rsid w:val="00BE31B9"/>
    <w:rsid w:val="00BE3293"/>
    <w:rsid w:val="00BE394A"/>
    <w:rsid w:val="00BE4076"/>
    <w:rsid w:val="00BE4138"/>
    <w:rsid w:val="00BE4835"/>
    <w:rsid w:val="00BE4A7E"/>
    <w:rsid w:val="00BE4BC1"/>
    <w:rsid w:val="00BE4ED7"/>
    <w:rsid w:val="00BE55FA"/>
    <w:rsid w:val="00BE5AE8"/>
    <w:rsid w:val="00BE5D35"/>
    <w:rsid w:val="00BE6539"/>
    <w:rsid w:val="00BE688A"/>
    <w:rsid w:val="00BE70FB"/>
    <w:rsid w:val="00BE71E1"/>
    <w:rsid w:val="00BE75C6"/>
    <w:rsid w:val="00BE792A"/>
    <w:rsid w:val="00BE7A77"/>
    <w:rsid w:val="00BF006E"/>
    <w:rsid w:val="00BF0AA4"/>
    <w:rsid w:val="00BF0C1A"/>
    <w:rsid w:val="00BF0EE5"/>
    <w:rsid w:val="00BF117A"/>
    <w:rsid w:val="00BF11E7"/>
    <w:rsid w:val="00BF13CD"/>
    <w:rsid w:val="00BF18C2"/>
    <w:rsid w:val="00BF19B9"/>
    <w:rsid w:val="00BF1AA7"/>
    <w:rsid w:val="00BF1ACB"/>
    <w:rsid w:val="00BF22DB"/>
    <w:rsid w:val="00BF2414"/>
    <w:rsid w:val="00BF278B"/>
    <w:rsid w:val="00BF298D"/>
    <w:rsid w:val="00BF2A1D"/>
    <w:rsid w:val="00BF3135"/>
    <w:rsid w:val="00BF3511"/>
    <w:rsid w:val="00BF3785"/>
    <w:rsid w:val="00BF394C"/>
    <w:rsid w:val="00BF3DB9"/>
    <w:rsid w:val="00BF41ED"/>
    <w:rsid w:val="00BF468C"/>
    <w:rsid w:val="00BF4825"/>
    <w:rsid w:val="00BF58B9"/>
    <w:rsid w:val="00BF5A47"/>
    <w:rsid w:val="00BF5BC6"/>
    <w:rsid w:val="00BF5C22"/>
    <w:rsid w:val="00BF5FF4"/>
    <w:rsid w:val="00BF6083"/>
    <w:rsid w:val="00BF60DA"/>
    <w:rsid w:val="00BF6207"/>
    <w:rsid w:val="00BF657B"/>
    <w:rsid w:val="00BF68EB"/>
    <w:rsid w:val="00BF6A5F"/>
    <w:rsid w:val="00BF7042"/>
    <w:rsid w:val="00BF72CA"/>
    <w:rsid w:val="00BF7516"/>
    <w:rsid w:val="00BF778B"/>
    <w:rsid w:val="00BF7864"/>
    <w:rsid w:val="00BF7947"/>
    <w:rsid w:val="00BF7D32"/>
    <w:rsid w:val="00C00290"/>
    <w:rsid w:val="00C003EE"/>
    <w:rsid w:val="00C007C9"/>
    <w:rsid w:val="00C008D7"/>
    <w:rsid w:val="00C00D4A"/>
    <w:rsid w:val="00C00D68"/>
    <w:rsid w:val="00C00FAB"/>
    <w:rsid w:val="00C00FDB"/>
    <w:rsid w:val="00C0118E"/>
    <w:rsid w:val="00C01394"/>
    <w:rsid w:val="00C01560"/>
    <w:rsid w:val="00C019BC"/>
    <w:rsid w:val="00C01E16"/>
    <w:rsid w:val="00C01F8F"/>
    <w:rsid w:val="00C0234E"/>
    <w:rsid w:val="00C026BE"/>
    <w:rsid w:val="00C02996"/>
    <w:rsid w:val="00C029D5"/>
    <w:rsid w:val="00C02D55"/>
    <w:rsid w:val="00C02F01"/>
    <w:rsid w:val="00C03524"/>
    <w:rsid w:val="00C03868"/>
    <w:rsid w:val="00C03CCD"/>
    <w:rsid w:val="00C03CD2"/>
    <w:rsid w:val="00C0575A"/>
    <w:rsid w:val="00C057FB"/>
    <w:rsid w:val="00C05C2A"/>
    <w:rsid w:val="00C05FFB"/>
    <w:rsid w:val="00C06088"/>
    <w:rsid w:val="00C060A5"/>
    <w:rsid w:val="00C06A7F"/>
    <w:rsid w:val="00C06B03"/>
    <w:rsid w:val="00C06D03"/>
    <w:rsid w:val="00C06EEB"/>
    <w:rsid w:val="00C06FEE"/>
    <w:rsid w:val="00C07236"/>
    <w:rsid w:val="00C075D1"/>
    <w:rsid w:val="00C07657"/>
    <w:rsid w:val="00C07DFB"/>
    <w:rsid w:val="00C07F3C"/>
    <w:rsid w:val="00C10141"/>
    <w:rsid w:val="00C101EA"/>
    <w:rsid w:val="00C1050F"/>
    <w:rsid w:val="00C1071F"/>
    <w:rsid w:val="00C10A52"/>
    <w:rsid w:val="00C10D1B"/>
    <w:rsid w:val="00C111A2"/>
    <w:rsid w:val="00C11355"/>
    <w:rsid w:val="00C11562"/>
    <w:rsid w:val="00C117A6"/>
    <w:rsid w:val="00C1183E"/>
    <w:rsid w:val="00C1194C"/>
    <w:rsid w:val="00C11A2A"/>
    <w:rsid w:val="00C11CC6"/>
    <w:rsid w:val="00C126F0"/>
    <w:rsid w:val="00C12B82"/>
    <w:rsid w:val="00C12EB0"/>
    <w:rsid w:val="00C136F4"/>
    <w:rsid w:val="00C13BE2"/>
    <w:rsid w:val="00C13D41"/>
    <w:rsid w:val="00C14E2E"/>
    <w:rsid w:val="00C151B7"/>
    <w:rsid w:val="00C1572F"/>
    <w:rsid w:val="00C157A2"/>
    <w:rsid w:val="00C15AEF"/>
    <w:rsid w:val="00C1610C"/>
    <w:rsid w:val="00C1615A"/>
    <w:rsid w:val="00C16832"/>
    <w:rsid w:val="00C16E0D"/>
    <w:rsid w:val="00C16EF1"/>
    <w:rsid w:val="00C17231"/>
    <w:rsid w:val="00C17E7F"/>
    <w:rsid w:val="00C200DE"/>
    <w:rsid w:val="00C20386"/>
    <w:rsid w:val="00C20680"/>
    <w:rsid w:val="00C20D98"/>
    <w:rsid w:val="00C20F09"/>
    <w:rsid w:val="00C21281"/>
    <w:rsid w:val="00C216A9"/>
    <w:rsid w:val="00C217B5"/>
    <w:rsid w:val="00C21EDE"/>
    <w:rsid w:val="00C21FDF"/>
    <w:rsid w:val="00C226FE"/>
    <w:rsid w:val="00C22764"/>
    <w:rsid w:val="00C22D15"/>
    <w:rsid w:val="00C22D35"/>
    <w:rsid w:val="00C22D62"/>
    <w:rsid w:val="00C2318D"/>
    <w:rsid w:val="00C231F8"/>
    <w:rsid w:val="00C23E2B"/>
    <w:rsid w:val="00C2449F"/>
    <w:rsid w:val="00C2489C"/>
    <w:rsid w:val="00C25170"/>
    <w:rsid w:val="00C2542D"/>
    <w:rsid w:val="00C255A6"/>
    <w:rsid w:val="00C258B1"/>
    <w:rsid w:val="00C25B09"/>
    <w:rsid w:val="00C262E9"/>
    <w:rsid w:val="00C26D13"/>
    <w:rsid w:val="00C27712"/>
    <w:rsid w:val="00C2784C"/>
    <w:rsid w:val="00C27D57"/>
    <w:rsid w:val="00C305D6"/>
    <w:rsid w:val="00C305EC"/>
    <w:rsid w:val="00C30B5B"/>
    <w:rsid w:val="00C30BEE"/>
    <w:rsid w:val="00C30CCA"/>
    <w:rsid w:val="00C30DDF"/>
    <w:rsid w:val="00C30FFA"/>
    <w:rsid w:val="00C31A51"/>
    <w:rsid w:val="00C31AB1"/>
    <w:rsid w:val="00C32447"/>
    <w:rsid w:val="00C3247A"/>
    <w:rsid w:val="00C325E9"/>
    <w:rsid w:val="00C32698"/>
    <w:rsid w:val="00C32B3D"/>
    <w:rsid w:val="00C32CBF"/>
    <w:rsid w:val="00C32CE5"/>
    <w:rsid w:val="00C3308E"/>
    <w:rsid w:val="00C336FB"/>
    <w:rsid w:val="00C3386D"/>
    <w:rsid w:val="00C33BD0"/>
    <w:rsid w:val="00C34594"/>
    <w:rsid w:val="00C34A64"/>
    <w:rsid w:val="00C34C5E"/>
    <w:rsid w:val="00C34E6B"/>
    <w:rsid w:val="00C34FBB"/>
    <w:rsid w:val="00C35026"/>
    <w:rsid w:val="00C3516C"/>
    <w:rsid w:val="00C35191"/>
    <w:rsid w:val="00C35A9F"/>
    <w:rsid w:val="00C35E02"/>
    <w:rsid w:val="00C35EBA"/>
    <w:rsid w:val="00C3605E"/>
    <w:rsid w:val="00C36644"/>
    <w:rsid w:val="00C36728"/>
    <w:rsid w:val="00C3698B"/>
    <w:rsid w:val="00C36D81"/>
    <w:rsid w:val="00C36D90"/>
    <w:rsid w:val="00C37302"/>
    <w:rsid w:val="00C374D7"/>
    <w:rsid w:val="00C3760B"/>
    <w:rsid w:val="00C37863"/>
    <w:rsid w:val="00C37BB6"/>
    <w:rsid w:val="00C37BB9"/>
    <w:rsid w:val="00C37E1B"/>
    <w:rsid w:val="00C37FB1"/>
    <w:rsid w:val="00C40242"/>
    <w:rsid w:val="00C4045D"/>
    <w:rsid w:val="00C406B3"/>
    <w:rsid w:val="00C40B55"/>
    <w:rsid w:val="00C41196"/>
    <w:rsid w:val="00C412E9"/>
    <w:rsid w:val="00C41709"/>
    <w:rsid w:val="00C41C9B"/>
    <w:rsid w:val="00C41DC2"/>
    <w:rsid w:val="00C41E7D"/>
    <w:rsid w:val="00C42286"/>
    <w:rsid w:val="00C42297"/>
    <w:rsid w:val="00C42344"/>
    <w:rsid w:val="00C42353"/>
    <w:rsid w:val="00C423F4"/>
    <w:rsid w:val="00C4251F"/>
    <w:rsid w:val="00C4260B"/>
    <w:rsid w:val="00C42D41"/>
    <w:rsid w:val="00C4306F"/>
    <w:rsid w:val="00C43086"/>
    <w:rsid w:val="00C433A1"/>
    <w:rsid w:val="00C438F1"/>
    <w:rsid w:val="00C439E8"/>
    <w:rsid w:val="00C43B27"/>
    <w:rsid w:val="00C43C9A"/>
    <w:rsid w:val="00C44250"/>
    <w:rsid w:val="00C4441C"/>
    <w:rsid w:val="00C4447D"/>
    <w:rsid w:val="00C45088"/>
    <w:rsid w:val="00C452E0"/>
    <w:rsid w:val="00C45790"/>
    <w:rsid w:val="00C45991"/>
    <w:rsid w:val="00C45ABF"/>
    <w:rsid w:val="00C45E02"/>
    <w:rsid w:val="00C464DC"/>
    <w:rsid w:val="00C46D1A"/>
    <w:rsid w:val="00C47811"/>
    <w:rsid w:val="00C47E44"/>
    <w:rsid w:val="00C47F06"/>
    <w:rsid w:val="00C47F56"/>
    <w:rsid w:val="00C47FE0"/>
    <w:rsid w:val="00C50615"/>
    <w:rsid w:val="00C51B5A"/>
    <w:rsid w:val="00C51F37"/>
    <w:rsid w:val="00C51F47"/>
    <w:rsid w:val="00C520B9"/>
    <w:rsid w:val="00C52158"/>
    <w:rsid w:val="00C52393"/>
    <w:rsid w:val="00C52577"/>
    <w:rsid w:val="00C52E35"/>
    <w:rsid w:val="00C52EE0"/>
    <w:rsid w:val="00C53112"/>
    <w:rsid w:val="00C532CC"/>
    <w:rsid w:val="00C53957"/>
    <w:rsid w:val="00C53BC9"/>
    <w:rsid w:val="00C53E9F"/>
    <w:rsid w:val="00C53EA9"/>
    <w:rsid w:val="00C54343"/>
    <w:rsid w:val="00C54513"/>
    <w:rsid w:val="00C54BE7"/>
    <w:rsid w:val="00C54C1D"/>
    <w:rsid w:val="00C54E0F"/>
    <w:rsid w:val="00C552D6"/>
    <w:rsid w:val="00C553D8"/>
    <w:rsid w:val="00C554D6"/>
    <w:rsid w:val="00C558F8"/>
    <w:rsid w:val="00C55E2D"/>
    <w:rsid w:val="00C562B1"/>
    <w:rsid w:val="00C5642C"/>
    <w:rsid w:val="00C5663E"/>
    <w:rsid w:val="00C56682"/>
    <w:rsid w:val="00C56AFC"/>
    <w:rsid w:val="00C56C27"/>
    <w:rsid w:val="00C578C6"/>
    <w:rsid w:val="00C57FC8"/>
    <w:rsid w:val="00C60546"/>
    <w:rsid w:val="00C606E2"/>
    <w:rsid w:val="00C60D54"/>
    <w:rsid w:val="00C61052"/>
    <w:rsid w:val="00C611C3"/>
    <w:rsid w:val="00C6147B"/>
    <w:rsid w:val="00C614DE"/>
    <w:rsid w:val="00C615EC"/>
    <w:rsid w:val="00C61857"/>
    <w:rsid w:val="00C618C3"/>
    <w:rsid w:val="00C61ACE"/>
    <w:rsid w:val="00C62744"/>
    <w:rsid w:val="00C6281F"/>
    <w:rsid w:val="00C62AB4"/>
    <w:rsid w:val="00C62B8E"/>
    <w:rsid w:val="00C62F04"/>
    <w:rsid w:val="00C63329"/>
    <w:rsid w:val="00C63398"/>
    <w:rsid w:val="00C638A5"/>
    <w:rsid w:val="00C638FF"/>
    <w:rsid w:val="00C63AA4"/>
    <w:rsid w:val="00C64AFA"/>
    <w:rsid w:val="00C65387"/>
    <w:rsid w:val="00C657B4"/>
    <w:rsid w:val="00C65BDB"/>
    <w:rsid w:val="00C66377"/>
    <w:rsid w:val="00C66655"/>
    <w:rsid w:val="00C666AF"/>
    <w:rsid w:val="00C6716B"/>
    <w:rsid w:val="00C6732E"/>
    <w:rsid w:val="00C67742"/>
    <w:rsid w:val="00C678EB"/>
    <w:rsid w:val="00C67C37"/>
    <w:rsid w:val="00C701CD"/>
    <w:rsid w:val="00C7046E"/>
    <w:rsid w:val="00C70751"/>
    <w:rsid w:val="00C70F6B"/>
    <w:rsid w:val="00C710BD"/>
    <w:rsid w:val="00C71253"/>
    <w:rsid w:val="00C713C5"/>
    <w:rsid w:val="00C71810"/>
    <w:rsid w:val="00C71854"/>
    <w:rsid w:val="00C71B83"/>
    <w:rsid w:val="00C71FFE"/>
    <w:rsid w:val="00C7212A"/>
    <w:rsid w:val="00C7261F"/>
    <w:rsid w:val="00C7301E"/>
    <w:rsid w:val="00C7332E"/>
    <w:rsid w:val="00C73E0D"/>
    <w:rsid w:val="00C73F4F"/>
    <w:rsid w:val="00C741F0"/>
    <w:rsid w:val="00C744F8"/>
    <w:rsid w:val="00C74822"/>
    <w:rsid w:val="00C749A4"/>
    <w:rsid w:val="00C757FD"/>
    <w:rsid w:val="00C75B8F"/>
    <w:rsid w:val="00C760C1"/>
    <w:rsid w:val="00C767E8"/>
    <w:rsid w:val="00C768E3"/>
    <w:rsid w:val="00C77063"/>
    <w:rsid w:val="00C778D2"/>
    <w:rsid w:val="00C77DDC"/>
    <w:rsid w:val="00C800C6"/>
    <w:rsid w:val="00C80FB2"/>
    <w:rsid w:val="00C811AD"/>
    <w:rsid w:val="00C812C9"/>
    <w:rsid w:val="00C81D1D"/>
    <w:rsid w:val="00C822DB"/>
    <w:rsid w:val="00C82334"/>
    <w:rsid w:val="00C826A0"/>
    <w:rsid w:val="00C82AF2"/>
    <w:rsid w:val="00C82DBC"/>
    <w:rsid w:val="00C82FEF"/>
    <w:rsid w:val="00C83336"/>
    <w:rsid w:val="00C8339A"/>
    <w:rsid w:val="00C83AD9"/>
    <w:rsid w:val="00C83EA0"/>
    <w:rsid w:val="00C84446"/>
    <w:rsid w:val="00C844CB"/>
    <w:rsid w:val="00C8466F"/>
    <w:rsid w:val="00C854C9"/>
    <w:rsid w:val="00C8589F"/>
    <w:rsid w:val="00C858C2"/>
    <w:rsid w:val="00C85D77"/>
    <w:rsid w:val="00C86F47"/>
    <w:rsid w:val="00C87203"/>
    <w:rsid w:val="00C872E6"/>
    <w:rsid w:val="00C87343"/>
    <w:rsid w:val="00C8767F"/>
    <w:rsid w:val="00C87AFB"/>
    <w:rsid w:val="00C90C0C"/>
    <w:rsid w:val="00C90C2E"/>
    <w:rsid w:val="00C90E81"/>
    <w:rsid w:val="00C90EBE"/>
    <w:rsid w:val="00C90FED"/>
    <w:rsid w:val="00C91352"/>
    <w:rsid w:val="00C91BF2"/>
    <w:rsid w:val="00C91FB5"/>
    <w:rsid w:val="00C920DC"/>
    <w:rsid w:val="00C922B8"/>
    <w:rsid w:val="00C92435"/>
    <w:rsid w:val="00C92469"/>
    <w:rsid w:val="00C9246E"/>
    <w:rsid w:val="00C9247E"/>
    <w:rsid w:val="00C93486"/>
    <w:rsid w:val="00C9399F"/>
    <w:rsid w:val="00C93AEB"/>
    <w:rsid w:val="00C93AED"/>
    <w:rsid w:val="00C9407B"/>
    <w:rsid w:val="00C944EE"/>
    <w:rsid w:val="00C94B79"/>
    <w:rsid w:val="00C95117"/>
    <w:rsid w:val="00C9539C"/>
    <w:rsid w:val="00C9557F"/>
    <w:rsid w:val="00C959BE"/>
    <w:rsid w:val="00C95A50"/>
    <w:rsid w:val="00C963CF"/>
    <w:rsid w:val="00C964A5"/>
    <w:rsid w:val="00C96E7C"/>
    <w:rsid w:val="00C970E1"/>
    <w:rsid w:val="00C97708"/>
    <w:rsid w:val="00C978A8"/>
    <w:rsid w:val="00C97934"/>
    <w:rsid w:val="00CA0691"/>
    <w:rsid w:val="00CA0D08"/>
    <w:rsid w:val="00CA0E3D"/>
    <w:rsid w:val="00CA1058"/>
    <w:rsid w:val="00CA11D4"/>
    <w:rsid w:val="00CA187F"/>
    <w:rsid w:val="00CA206B"/>
    <w:rsid w:val="00CA2215"/>
    <w:rsid w:val="00CA2420"/>
    <w:rsid w:val="00CA2A80"/>
    <w:rsid w:val="00CA2DD7"/>
    <w:rsid w:val="00CA2F19"/>
    <w:rsid w:val="00CA3066"/>
    <w:rsid w:val="00CA36B9"/>
    <w:rsid w:val="00CA3CFE"/>
    <w:rsid w:val="00CA404F"/>
    <w:rsid w:val="00CA4066"/>
    <w:rsid w:val="00CA41F6"/>
    <w:rsid w:val="00CA442E"/>
    <w:rsid w:val="00CA4A78"/>
    <w:rsid w:val="00CA4BD9"/>
    <w:rsid w:val="00CA4CC1"/>
    <w:rsid w:val="00CA4CFA"/>
    <w:rsid w:val="00CA4E65"/>
    <w:rsid w:val="00CA5265"/>
    <w:rsid w:val="00CA54DF"/>
    <w:rsid w:val="00CA55E8"/>
    <w:rsid w:val="00CA58CE"/>
    <w:rsid w:val="00CA5AFD"/>
    <w:rsid w:val="00CA6354"/>
    <w:rsid w:val="00CA6362"/>
    <w:rsid w:val="00CA6635"/>
    <w:rsid w:val="00CA66CE"/>
    <w:rsid w:val="00CA6744"/>
    <w:rsid w:val="00CA693C"/>
    <w:rsid w:val="00CA6AA9"/>
    <w:rsid w:val="00CA6AC3"/>
    <w:rsid w:val="00CA6D74"/>
    <w:rsid w:val="00CA703B"/>
    <w:rsid w:val="00CA7998"/>
    <w:rsid w:val="00CA7A03"/>
    <w:rsid w:val="00CA7F90"/>
    <w:rsid w:val="00CB0127"/>
    <w:rsid w:val="00CB0341"/>
    <w:rsid w:val="00CB0351"/>
    <w:rsid w:val="00CB0699"/>
    <w:rsid w:val="00CB06B5"/>
    <w:rsid w:val="00CB0A98"/>
    <w:rsid w:val="00CB0B39"/>
    <w:rsid w:val="00CB0C34"/>
    <w:rsid w:val="00CB0C5C"/>
    <w:rsid w:val="00CB0E92"/>
    <w:rsid w:val="00CB0EE6"/>
    <w:rsid w:val="00CB10E3"/>
    <w:rsid w:val="00CB1334"/>
    <w:rsid w:val="00CB1A18"/>
    <w:rsid w:val="00CB1DCF"/>
    <w:rsid w:val="00CB2401"/>
    <w:rsid w:val="00CB261E"/>
    <w:rsid w:val="00CB30E9"/>
    <w:rsid w:val="00CB34D2"/>
    <w:rsid w:val="00CB3D3B"/>
    <w:rsid w:val="00CB421A"/>
    <w:rsid w:val="00CB4330"/>
    <w:rsid w:val="00CB49AD"/>
    <w:rsid w:val="00CB699B"/>
    <w:rsid w:val="00CB6A1D"/>
    <w:rsid w:val="00CB6C5D"/>
    <w:rsid w:val="00CB72A0"/>
    <w:rsid w:val="00CB7429"/>
    <w:rsid w:val="00CB7A8B"/>
    <w:rsid w:val="00CB7C7D"/>
    <w:rsid w:val="00CB7E1C"/>
    <w:rsid w:val="00CB7E6F"/>
    <w:rsid w:val="00CC026D"/>
    <w:rsid w:val="00CC07F3"/>
    <w:rsid w:val="00CC09EF"/>
    <w:rsid w:val="00CC0E0D"/>
    <w:rsid w:val="00CC14C9"/>
    <w:rsid w:val="00CC187B"/>
    <w:rsid w:val="00CC25A4"/>
    <w:rsid w:val="00CC27D2"/>
    <w:rsid w:val="00CC2A42"/>
    <w:rsid w:val="00CC2CD9"/>
    <w:rsid w:val="00CC358F"/>
    <w:rsid w:val="00CC381A"/>
    <w:rsid w:val="00CC39E1"/>
    <w:rsid w:val="00CC3D37"/>
    <w:rsid w:val="00CC3F69"/>
    <w:rsid w:val="00CC4029"/>
    <w:rsid w:val="00CC406D"/>
    <w:rsid w:val="00CC433E"/>
    <w:rsid w:val="00CC4494"/>
    <w:rsid w:val="00CC46C8"/>
    <w:rsid w:val="00CC4D9B"/>
    <w:rsid w:val="00CC51A2"/>
    <w:rsid w:val="00CC51EC"/>
    <w:rsid w:val="00CC5A5A"/>
    <w:rsid w:val="00CC5BB0"/>
    <w:rsid w:val="00CC5CA2"/>
    <w:rsid w:val="00CC5D6F"/>
    <w:rsid w:val="00CC5FF5"/>
    <w:rsid w:val="00CC6C84"/>
    <w:rsid w:val="00CC6D27"/>
    <w:rsid w:val="00CC72EA"/>
    <w:rsid w:val="00CC75B2"/>
    <w:rsid w:val="00CD0232"/>
    <w:rsid w:val="00CD0922"/>
    <w:rsid w:val="00CD09B0"/>
    <w:rsid w:val="00CD0F40"/>
    <w:rsid w:val="00CD0F68"/>
    <w:rsid w:val="00CD1120"/>
    <w:rsid w:val="00CD16B9"/>
    <w:rsid w:val="00CD1A46"/>
    <w:rsid w:val="00CD1C9F"/>
    <w:rsid w:val="00CD202D"/>
    <w:rsid w:val="00CD25E6"/>
    <w:rsid w:val="00CD2935"/>
    <w:rsid w:val="00CD2AA3"/>
    <w:rsid w:val="00CD2AB9"/>
    <w:rsid w:val="00CD2B53"/>
    <w:rsid w:val="00CD2DBE"/>
    <w:rsid w:val="00CD33F1"/>
    <w:rsid w:val="00CD3777"/>
    <w:rsid w:val="00CD38CB"/>
    <w:rsid w:val="00CD3BFF"/>
    <w:rsid w:val="00CD4176"/>
    <w:rsid w:val="00CD45B7"/>
    <w:rsid w:val="00CD4723"/>
    <w:rsid w:val="00CD47FE"/>
    <w:rsid w:val="00CD4C03"/>
    <w:rsid w:val="00CD4DC1"/>
    <w:rsid w:val="00CD5668"/>
    <w:rsid w:val="00CD56F9"/>
    <w:rsid w:val="00CD5C9D"/>
    <w:rsid w:val="00CD5CE1"/>
    <w:rsid w:val="00CD5E06"/>
    <w:rsid w:val="00CD603E"/>
    <w:rsid w:val="00CD63D0"/>
    <w:rsid w:val="00CD6533"/>
    <w:rsid w:val="00CD6861"/>
    <w:rsid w:val="00CD69ED"/>
    <w:rsid w:val="00CD6A57"/>
    <w:rsid w:val="00CD6B60"/>
    <w:rsid w:val="00CD6CF2"/>
    <w:rsid w:val="00CD6DA0"/>
    <w:rsid w:val="00CD727D"/>
    <w:rsid w:val="00CD7524"/>
    <w:rsid w:val="00CD78E9"/>
    <w:rsid w:val="00CD79E3"/>
    <w:rsid w:val="00CD7BB7"/>
    <w:rsid w:val="00CD7C42"/>
    <w:rsid w:val="00CD7C60"/>
    <w:rsid w:val="00CE02CE"/>
    <w:rsid w:val="00CE0505"/>
    <w:rsid w:val="00CE0898"/>
    <w:rsid w:val="00CE0F67"/>
    <w:rsid w:val="00CE128D"/>
    <w:rsid w:val="00CE1369"/>
    <w:rsid w:val="00CE13ED"/>
    <w:rsid w:val="00CE17CB"/>
    <w:rsid w:val="00CE1B57"/>
    <w:rsid w:val="00CE1CD0"/>
    <w:rsid w:val="00CE2421"/>
    <w:rsid w:val="00CE2700"/>
    <w:rsid w:val="00CE2938"/>
    <w:rsid w:val="00CE2F6F"/>
    <w:rsid w:val="00CE334E"/>
    <w:rsid w:val="00CE3359"/>
    <w:rsid w:val="00CE354C"/>
    <w:rsid w:val="00CE39D1"/>
    <w:rsid w:val="00CE3BA8"/>
    <w:rsid w:val="00CE3CC0"/>
    <w:rsid w:val="00CE4193"/>
    <w:rsid w:val="00CE42D5"/>
    <w:rsid w:val="00CE48A9"/>
    <w:rsid w:val="00CE4D54"/>
    <w:rsid w:val="00CE5064"/>
    <w:rsid w:val="00CE5301"/>
    <w:rsid w:val="00CE5343"/>
    <w:rsid w:val="00CE5418"/>
    <w:rsid w:val="00CE54F7"/>
    <w:rsid w:val="00CE5AAA"/>
    <w:rsid w:val="00CE5D62"/>
    <w:rsid w:val="00CE5E30"/>
    <w:rsid w:val="00CE6648"/>
    <w:rsid w:val="00CE66AB"/>
    <w:rsid w:val="00CE67B0"/>
    <w:rsid w:val="00CE6C1B"/>
    <w:rsid w:val="00CE6C9A"/>
    <w:rsid w:val="00CE7668"/>
    <w:rsid w:val="00CE78C8"/>
    <w:rsid w:val="00CF07EC"/>
    <w:rsid w:val="00CF0B2F"/>
    <w:rsid w:val="00CF1117"/>
    <w:rsid w:val="00CF13BB"/>
    <w:rsid w:val="00CF1A4E"/>
    <w:rsid w:val="00CF1B56"/>
    <w:rsid w:val="00CF1D74"/>
    <w:rsid w:val="00CF23BC"/>
    <w:rsid w:val="00CF2813"/>
    <w:rsid w:val="00CF44B7"/>
    <w:rsid w:val="00CF4731"/>
    <w:rsid w:val="00CF47E5"/>
    <w:rsid w:val="00CF4CD0"/>
    <w:rsid w:val="00CF52E3"/>
    <w:rsid w:val="00CF57D3"/>
    <w:rsid w:val="00CF58C2"/>
    <w:rsid w:val="00CF5BDB"/>
    <w:rsid w:val="00CF5DE3"/>
    <w:rsid w:val="00CF5FF6"/>
    <w:rsid w:val="00CF6337"/>
    <w:rsid w:val="00CF6581"/>
    <w:rsid w:val="00CF661E"/>
    <w:rsid w:val="00CF688E"/>
    <w:rsid w:val="00CF6A71"/>
    <w:rsid w:val="00CF6B10"/>
    <w:rsid w:val="00CF74FD"/>
    <w:rsid w:val="00CF7841"/>
    <w:rsid w:val="00CF7C5C"/>
    <w:rsid w:val="00CF7D34"/>
    <w:rsid w:val="00CF7E87"/>
    <w:rsid w:val="00CF7F04"/>
    <w:rsid w:val="00D00547"/>
    <w:rsid w:val="00D007EA"/>
    <w:rsid w:val="00D009A7"/>
    <w:rsid w:val="00D00A15"/>
    <w:rsid w:val="00D00D33"/>
    <w:rsid w:val="00D00E5B"/>
    <w:rsid w:val="00D011BD"/>
    <w:rsid w:val="00D018C0"/>
    <w:rsid w:val="00D01D01"/>
    <w:rsid w:val="00D01F78"/>
    <w:rsid w:val="00D0304B"/>
    <w:rsid w:val="00D03897"/>
    <w:rsid w:val="00D03F01"/>
    <w:rsid w:val="00D0423F"/>
    <w:rsid w:val="00D042FC"/>
    <w:rsid w:val="00D04936"/>
    <w:rsid w:val="00D04B08"/>
    <w:rsid w:val="00D05003"/>
    <w:rsid w:val="00D05182"/>
    <w:rsid w:val="00D0543C"/>
    <w:rsid w:val="00D058C0"/>
    <w:rsid w:val="00D05A52"/>
    <w:rsid w:val="00D05BAB"/>
    <w:rsid w:val="00D05F88"/>
    <w:rsid w:val="00D06112"/>
    <w:rsid w:val="00D0614C"/>
    <w:rsid w:val="00D06518"/>
    <w:rsid w:val="00D065E4"/>
    <w:rsid w:val="00D06851"/>
    <w:rsid w:val="00D06C12"/>
    <w:rsid w:val="00D0758B"/>
    <w:rsid w:val="00D07B33"/>
    <w:rsid w:val="00D07E7E"/>
    <w:rsid w:val="00D106C5"/>
    <w:rsid w:val="00D10B14"/>
    <w:rsid w:val="00D11580"/>
    <w:rsid w:val="00D119E5"/>
    <w:rsid w:val="00D11FD7"/>
    <w:rsid w:val="00D12096"/>
    <w:rsid w:val="00D12592"/>
    <w:rsid w:val="00D12B3B"/>
    <w:rsid w:val="00D13109"/>
    <w:rsid w:val="00D13F44"/>
    <w:rsid w:val="00D140C7"/>
    <w:rsid w:val="00D148B7"/>
    <w:rsid w:val="00D14C5D"/>
    <w:rsid w:val="00D14F27"/>
    <w:rsid w:val="00D15785"/>
    <w:rsid w:val="00D159D4"/>
    <w:rsid w:val="00D15F5A"/>
    <w:rsid w:val="00D16187"/>
    <w:rsid w:val="00D161F5"/>
    <w:rsid w:val="00D1638C"/>
    <w:rsid w:val="00D164F5"/>
    <w:rsid w:val="00D16842"/>
    <w:rsid w:val="00D16C12"/>
    <w:rsid w:val="00D16C64"/>
    <w:rsid w:val="00D1720C"/>
    <w:rsid w:val="00D17306"/>
    <w:rsid w:val="00D174A8"/>
    <w:rsid w:val="00D17533"/>
    <w:rsid w:val="00D17744"/>
    <w:rsid w:val="00D17AC4"/>
    <w:rsid w:val="00D17B8C"/>
    <w:rsid w:val="00D17BED"/>
    <w:rsid w:val="00D17E7B"/>
    <w:rsid w:val="00D200F6"/>
    <w:rsid w:val="00D205D2"/>
    <w:rsid w:val="00D20A83"/>
    <w:rsid w:val="00D20C91"/>
    <w:rsid w:val="00D212CB"/>
    <w:rsid w:val="00D21546"/>
    <w:rsid w:val="00D21BD2"/>
    <w:rsid w:val="00D226E9"/>
    <w:rsid w:val="00D2295D"/>
    <w:rsid w:val="00D23020"/>
    <w:rsid w:val="00D230FE"/>
    <w:rsid w:val="00D23536"/>
    <w:rsid w:val="00D237AF"/>
    <w:rsid w:val="00D23D67"/>
    <w:rsid w:val="00D23D97"/>
    <w:rsid w:val="00D24A85"/>
    <w:rsid w:val="00D24B71"/>
    <w:rsid w:val="00D24BC1"/>
    <w:rsid w:val="00D24BE3"/>
    <w:rsid w:val="00D24DF4"/>
    <w:rsid w:val="00D251E2"/>
    <w:rsid w:val="00D255A2"/>
    <w:rsid w:val="00D25926"/>
    <w:rsid w:val="00D26357"/>
    <w:rsid w:val="00D263D1"/>
    <w:rsid w:val="00D26CCB"/>
    <w:rsid w:val="00D27642"/>
    <w:rsid w:val="00D276DC"/>
    <w:rsid w:val="00D276EC"/>
    <w:rsid w:val="00D2774A"/>
    <w:rsid w:val="00D3058F"/>
    <w:rsid w:val="00D3103B"/>
    <w:rsid w:val="00D31287"/>
    <w:rsid w:val="00D3140F"/>
    <w:rsid w:val="00D31517"/>
    <w:rsid w:val="00D3171B"/>
    <w:rsid w:val="00D31FBB"/>
    <w:rsid w:val="00D32103"/>
    <w:rsid w:val="00D321A7"/>
    <w:rsid w:val="00D322E1"/>
    <w:rsid w:val="00D3263A"/>
    <w:rsid w:val="00D3282F"/>
    <w:rsid w:val="00D32A1D"/>
    <w:rsid w:val="00D32A42"/>
    <w:rsid w:val="00D32A4F"/>
    <w:rsid w:val="00D32BEA"/>
    <w:rsid w:val="00D330B6"/>
    <w:rsid w:val="00D335EE"/>
    <w:rsid w:val="00D339FD"/>
    <w:rsid w:val="00D33BFC"/>
    <w:rsid w:val="00D33DEF"/>
    <w:rsid w:val="00D340AB"/>
    <w:rsid w:val="00D341A8"/>
    <w:rsid w:val="00D341E7"/>
    <w:rsid w:val="00D344AC"/>
    <w:rsid w:val="00D3459D"/>
    <w:rsid w:val="00D34F96"/>
    <w:rsid w:val="00D353D5"/>
    <w:rsid w:val="00D35416"/>
    <w:rsid w:val="00D3561C"/>
    <w:rsid w:val="00D357CB"/>
    <w:rsid w:val="00D35D8F"/>
    <w:rsid w:val="00D35FF3"/>
    <w:rsid w:val="00D36580"/>
    <w:rsid w:val="00D36F95"/>
    <w:rsid w:val="00D36FFE"/>
    <w:rsid w:val="00D3764A"/>
    <w:rsid w:val="00D376A5"/>
    <w:rsid w:val="00D3790A"/>
    <w:rsid w:val="00D379B0"/>
    <w:rsid w:val="00D37F86"/>
    <w:rsid w:val="00D40589"/>
    <w:rsid w:val="00D406C3"/>
    <w:rsid w:val="00D4082C"/>
    <w:rsid w:val="00D40D7F"/>
    <w:rsid w:val="00D411C0"/>
    <w:rsid w:val="00D4124F"/>
    <w:rsid w:val="00D418CF"/>
    <w:rsid w:val="00D41F72"/>
    <w:rsid w:val="00D4210A"/>
    <w:rsid w:val="00D421BD"/>
    <w:rsid w:val="00D4272F"/>
    <w:rsid w:val="00D42988"/>
    <w:rsid w:val="00D42997"/>
    <w:rsid w:val="00D42AF1"/>
    <w:rsid w:val="00D42B41"/>
    <w:rsid w:val="00D42E26"/>
    <w:rsid w:val="00D43610"/>
    <w:rsid w:val="00D4375A"/>
    <w:rsid w:val="00D4395D"/>
    <w:rsid w:val="00D43E20"/>
    <w:rsid w:val="00D44017"/>
    <w:rsid w:val="00D441E0"/>
    <w:rsid w:val="00D44713"/>
    <w:rsid w:val="00D44959"/>
    <w:rsid w:val="00D44D3A"/>
    <w:rsid w:val="00D44E9F"/>
    <w:rsid w:val="00D44FBC"/>
    <w:rsid w:val="00D4540B"/>
    <w:rsid w:val="00D455AC"/>
    <w:rsid w:val="00D458C4"/>
    <w:rsid w:val="00D461F6"/>
    <w:rsid w:val="00D46296"/>
    <w:rsid w:val="00D4631B"/>
    <w:rsid w:val="00D465E0"/>
    <w:rsid w:val="00D46E18"/>
    <w:rsid w:val="00D46E51"/>
    <w:rsid w:val="00D47594"/>
    <w:rsid w:val="00D475E3"/>
    <w:rsid w:val="00D478EF"/>
    <w:rsid w:val="00D47FEA"/>
    <w:rsid w:val="00D5013B"/>
    <w:rsid w:val="00D50367"/>
    <w:rsid w:val="00D5099A"/>
    <w:rsid w:val="00D51405"/>
    <w:rsid w:val="00D514E0"/>
    <w:rsid w:val="00D515EA"/>
    <w:rsid w:val="00D516B4"/>
    <w:rsid w:val="00D517AF"/>
    <w:rsid w:val="00D51BCF"/>
    <w:rsid w:val="00D51D80"/>
    <w:rsid w:val="00D52040"/>
    <w:rsid w:val="00D522D6"/>
    <w:rsid w:val="00D52716"/>
    <w:rsid w:val="00D531F1"/>
    <w:rsid w:val="00D5328A"/>
    <w:rsid w:val="00D53323"/>
    <w:rsid w:val="00D539F9"/>
    <w:rsid w:val="00D53BB4"/>
    <w:rsid w:val="00D5456A"/>
    <w:rsid w:val="00D55235"/>
    <w:rsid w:val="00D554F8"/>
    <w:rsid w:val="00D55690"/>
    <w:rsid w:val="00D55BFA"/>
    <w:rsid w:val="00D55BFE"/>
    <w:rsid w:val="00D56155"/>
    <w:rsid w:val="00D56C3D"/>
    <w:rsid w:val="00D56CF4"/>
    <w:rsid w:val="00D56DA7"/>
    <w:rsid w:val="00D56EF3"/>
    <w:rsid w:val="00D57057"/>
    <w:rsid w:val="00D570FE"/>
    <w:rsid w:val="00D577C9"/>
    <w:rsid w:val="00D57D50"/>
    <w:rsid w:val="00D60072"/>
    <w:rsid w:val="00D60392"/>
    <w:rsid w:val="00D603AB"/>
    <w:rsid w:val="00D606D5"/>
    <w:rsid w:val="00D60CDF"/>
    <w:rsid w:val="00D60FC9"/>
    <w:rsid w:val="00D613A3"/>
    <w:rsid w:val="00D61BCC"/>
    <w:rsid w:val="00D61D6E"/>
    <w:rsid w:val="00D61D88"/>
    <w:rsid w:val="00D623C5"/>
    <w:rsid w:val="00D6241F"/>
    <w:rsid w:val="00D6248E"/>
    <w:rsid w:val="00D624CF"/>
    <w:rsid w:val="00D62A4B"/>
    <w:rsid w:val="00D636FA"/>
    <w:rsid w:val="00D63F2A"/>
    <w:rsid w:val="00D6406F"/>
    <w:rsid w:val="00D64495"/>
    <w:rsid w:val="00D64558"/>
    <w:rsid w:val="00D64737"/>
    <w:rsid w:val="00D64890"/>
    <w:rsid w:val="00D648A3"/>
    <w:rsid w:val="00D64D59"/>
    <w:rsid w:val="00D6553B"/>
    <w:rsid w:val="00D657AC"/>
    <w:rsid w:val="00D659AB"/>
    <w:rsid w:val="00D65BC2"/>
    <w:rsid w:val="00D65C1F"/>
    <w:rsid w:val="00D65C55"/>
    <w:rsid w:val="00D66184"/>
    <w:rsid w:val="00D66A71"/>
    <w:rsid w:val="00D66D96"/>
    <w:rsid w:val="00D670E0"/>
    <w:rsid w:val="00D67308"/>
    <w:rsid w:val="00D67B59"/>
    <w:rsid w:val="00D70007"/>
    <w:rsid w:val="00D709D8"/>
    <w:rsid w:val="00D70E53"/>
    <w:rsid w:val="00D70EA5"/>
    <w:rsid w:val="00D7107C"/>
    <w:rsid w:val="00D712D8"/>
    <w:rsid w:val="00D7136C"/>
    <w:rsid w:val="00D714B0"/>
    <w:rsid w:val="00D722C3"/>
    <w:rsid w:val="00D72B90"/>
    <w:rsid w:val="00D72CF9"/>
    <w:rsid w:val="00D72DC3"/>
    <w:rsid w:val="00D72F45"/>
    <w:rsid w:val="00D7367F"/>
    <w:rsid w:val="00D738CE"/>
    <w:rsid w:val="00D73C87"/>
    <w:rsid w:val="00D73E66"/>
    <w:rsid w:val="00D743A8"/>
    <w:rsid w:val="00D74403"/>
    <w:rsid w:val="00D7486B"/>
    <w:rsid w:val="00D748B0"/>
    <w:rsid w:val="00D74A16"/>
    <w:rsid w:val="00D74C1A"/>
    <w:rsid w:val="00D758A6"/>
    <w:rsid w:val="00D75D0C"/>
    <w:rsid w:val="00D75EAE"/>
    <w:rsid w:val="00D76162"/>
    <w:rsid w:val="00D76208"/>
    <w:rsid w:val="00D768E2"/>
    <w:rsid w:val="00D76977"/>
    <w:rsid w:val="00D76CCF"/>
    <w:rsid w:val="00D77194"/>
    <w:rsid w:val="00D77235"/>
    <w:rsid w:val="00D77BD7"/>
    <w:rsid w:val="00D77DE6"/>
    <w:rsid w:val="00D80308"/>
    <w:rsid w:val="00D80783"/>
    <w:rsid w:val="00D8082B"/>
    <w:rsid w:val="00D80C4F"/>
    <w:rsid w:val="00D80D60"/>
    <w:rsid w:val="00D81929"/>
    <w:rsid w:val="00D8228F"/>
    <w:rsid w:val="00D82AA4"/>
    <w:rsid w:val="00D82BD0"/>
    <w:rsid w:val="00D82D25"/>
    <w:rsid w:val="00D82E1A"/>
    <w:rsid w:val="00D831AC"/>
    <w:rsid w:val="00D8399E"/>
    <w:rsid w:val="00D83BDA"/>
    <w:rsid w:val="00D83EA4"/>
    <w:rsid w:val="00D83F5C"/>
    <w:rsid w:val="00D846D4"/>
    <w:rsid w:val="00D847B8"/>
    <w:rsid w:val="00D852BF"/>
    <w:rsid w:val="00D85379"/>
    <w:rsid w:val="00D85FB0"/>
    <w:rsid w:val="00D86367"/>
    <w:rsid w:val="00D866B8"/>
    <w:rsid w:val="00D86A29"/>
    <w:rsid w:val="00D86A4A"/>
    <w:rsid w:val="00D86BE1"/>
    <w:rsid w:val="00D86DA3"/>
    <w:rsid w:val="00D86E0A"/>
    <w:rsid w:val="00D86F4D"/>
    <w:rsid w:val="00D86FD6"/>
    <w:rsid w:val="00D87416"/>
    <w:rsid w:val="00D875B1"/>
    <w:rsid w:val="00D87AD3"/>
    <w:rsid w:val="00D9014B"/>
    <w:rsid w:val="00D901D6"/>
    <w:rsid w:val="00D901E0"/>
    <w:rsid w:val="00D90A55"/>
    <w:rsid w:val="00D90C67"/>
    <w:rsid w:val="00D90CD0"/>
    <w:rsid w:val="00D9119E"/>
    <w:rsid w:val="00D912FF"/>
    <w:rsid w:val="00D91445"/>
    <w:rsid w:val="00D91758"/>
    <w:rsid w:val="00D91BA8"/>
    <w:rsid w:val="00D91DBD"/>
    <w:rsid w:val="00D92B85"/>
    <w:rsid w:val="00D93195"/>
    <w:rsid w:val="00D93564"/>
    <w:rsid w:val="00D935CC"/>
    <w:rsid w:val="00D93899"/>
    <w:rsid w:val="00D93CA0"/>
    <w:rsid w:val="00D93CED"/>
    <w:rsid w:val="00D93D93"/>
    <w:rsid w:val="00D9419C"/>
    <w:rsid w:val="00D94206"/>
    <w:rsid w:val="00D94298"/>
    <w:rsid w:val="00D94789"/>
    <w:rsid w:val="00D948C5"/>
    <w:rsid w:val="00D94984"/>
    <w:rsid w:val="00D94A69"/>
    <w:rsid w:val="00D950B1"/>
    <w:rsid w:val="00D9587D"/>
    <w:rsid w:val="00D9590F"/>
    <w:rsid w:val="00D95DC5"/>
    <w:rsid w:val="00D95DFC"/>
    <w:rsid w:val="00D965A1"/>
    <w:rsid w:val="00D96A9C"/>
    <w:rsid w:val="00D96F8F"/>
    <w:rsid w:val="00D97960"/>
    <w:rsid w:val="00D979C4"/>
    <w:rsid w:val="00D97DE9"/>
    <w:rsid w:val="00DA002A"/>
    <w:rsid w:val="00DA0097"/>
    <w:rsid w:val="00DA059B"/>
    <w:rsid w:val="00DA09CC"/>
    <w:rsid w:val="00DA0A99"/>
    <w:rsid w:val="00DA0E71"/>
    <w:rsid w:val="00DA0F59"/>
    <w:rsid w:val="00DA1472"/>
    <w:rsid w:val="00DA257C"/>
    <w:rsid w:val="00DA27B8"/>
    <w:rsid w:val="00DA27F3"/>
    <w:rsid w:val="00DA2B2C"/>
    <w:rsid w:val="00DA2DEF"/>
    <w:rsid w:val="00DA3028"/>
    <w:rsid w:val="00DA3D2B"/>
    <w:rsid w:val="00DA3DB5"/>
    <w:rsid w:val="00DA3F66"/>
    <w:rsid w:val="00DA4006"/>
    <w:rsid w:val="00DA4348"/>
    <w:rsid w:val="00DA4624"/>
    <w:rsid w:val="00DA4646"/>
    <w:rsid w:val="00DA4E43"/>
    <w:rsid w:val="00DA5BDE"/>
    <w:rsid w:val="00DA5ED9"/>
    <w:rsid w:val="00DA649F"/>
    <w:rsid w:val="00DA6E5D"/>
    <w:rsid w:val="00DA6FD5"/>
    <w:rsid w:val="00DA7280"/>
    <w:rsid w:val="00DA74BF"/>
    <w:rsid w:val="00DA76C3"/>
    <w:rsid w:val="00DA79FC"/>
    <w:rsid w:val="00DA7D56"/>
    <w:rsid w:val="00DB0330"/>
    <w:rsid w:val="00DB06E0"/>
    <w:rsid w:val="00DB0926"/>
    <w:rsid w:val="00DB0F31"/>
    <w:rsid w:val="00DB0F51"/>
    <w:rsid w:val="00DB12B4"/>
    <w:rsid w:val="00DB1341"/>
    <w:rsid w:val="00DB1702"/>
    <w:rsid w:val="00DB1817"/>
    <w:rsid w:val="00DB18D4"/>
    <w:rsid w:val="00DB1D2F"/>
    <w:rsid w:val="00DB1EA0"/>
    <w:rsid w:val="00DB24FD"/>
    <w:rsid w:val="00DB27B2"/>
    <w:rsid w:val="00DB2F1D"/>
    <w:rsid w:val="00DB3241"/>
    <w:rsid w:val="00DB3345"/>
    <w:rsid w:val="00DB347A"/>
    <w:rsid w:val="00DB356F"/>
    <w:rsid w:val="00DB3587"/>
    <w:rsid w:val="00DB36A3"/>
    <w:rsid w:val="00DB43CC"/>
    <w:rsid w:val="00DB43DB"/>
    <w:rsid w:val="00DB4811"/>
    <w:rsid w:val="00DB4EF5"/>
    <w:rsid w:val="00DB4FC2"/>
    <w:rsid w:val="00DB5A45"/>
    <w:rsid w:val="00DB5C38"/>
    <w:rsid w:val="00DB5F1B"/>
    <w:rsid w:val="00DB6B47"/>
    <w:rsid w:val="00DB6B52"/>
    <w:rsid w:val="00DB6D53"/>
    <w:rsid w:val="00DB6E49"/>
    <w:rsid w:val="00DB703F"/>
    <w:rsid w:val="00DB76C2"/>
    <w:rsid w:val="00DB7B7F"/>
    <w:rsid w:val="00DB7EEB"/>
    <w:rsid w:val="00DB7F56"/>
    <w:rsid w:val="00DC0085"/>
    <w:rsid w:val="00DC09C4"/>
    <w:rsid w:val="00DC0A7E"/>
    <w:rsid w:val="00DC0D97"/>
    <w:rsid w:val="00DC0E1C"/>
    <w:rsid w:val="00DC12CA"/>
    <w:rsid w:val="00DC16A6"/>
    <w:rsid w:val="00DC1D1F"/>
    <w:rsid w:val="00DC23B0"/>
    <w:rsid w:val="00DC2579"/>
    <w:rsid w:val="00DC2B88"/>
    <w:rsid w:val="00DC37ED"/>
    <w:rsid w:val="00DC3B28"/>
    <w:rsid w:val="00DC3DD8"/>
    <w:rsid w:val="00DC4148"/>
    <w:rsid w:val="00DC44EC"/>
    <w:rsid w:val="00DC450E"/>
    <w:rsid w:val="00DC48C6"/>
    <w:rsid w:val="00DC4A8F"/>
    <w:rsid w:val="00DC4B66"/>
    <w:rsid w:val="00DC4C52"/>
    <w:rsid w:val="00DC5096"/>
    <w:rsid w:val="00DC5B5D"/>
    <w:rsid w:val="00DC5CA1"/>
    <w:rsid w:val="00DC6624"/>
    <w:rsid w:val="00DC7228"/>
    <w:rsid w:val="00DC750B"/>
    <w:rsid w:val="00DC7A07"/>
    <w:rsid w:val="00DD028E"/>
    <w:rsid w:val="00DD059F"/>
    <w:rsid w:val="00DD0A1B"/>
    <w:rsid w:val="00DD0C9A"/>
    <w:rsid w:val="00DD103C"/>
    <w:rsid w:val="00DD128A"/>
    <w:rsid w:val="00DD1459"/>
    <w:rsid w:val="00DD1625"/>
    <w:rsid w:val="00DD18E5"/>
    <w:rsid w:val="00DD1C97"/>
    <w:rsid w:val="00DD1DF3"/>
    <w:rsid w:val="00DD2134"/>
    <w:rsid w:val="00DD2200"/>
    <w:rsid w:val="00DD27C6"/>
    <w:rsid w:val="00DD2847"/>
    <w:rsid w:val="00DD2E66"/>
    <w:rsid w:val="00DD3895"/>
    <w:rsid w:val="00DD3BD7"/>
    <w:rsid w:val="00DD4CD8"/>
    <w:rsid w:val="00DD5073"/>
    <w:rsid w:val="00DD513A"/>
    <w:rsid w:val="00DD5145"/>
    <w:rsid w:val="00DD52A6"/>
    <w:rsid w:val="00DD5452"/>
    <w:rsid w:val="00DD54A1"/>
    <w:rsid w:val="00DD5BC6"/>
    <w:rsid w:val="00DD5E86"/>
    <w:rsid w:val="00DD6816"/>
    <w:rsid w:val="00DD6AF7"/>
    <w:rsid w:val="00DD720D"/>
    <w:rsid w:val="00DD734C"/>
    <w:rsid w:val="00DD74CE"/>
    <w:rsid w:val="00DD7861"/>
    <w:rsid w:val="00DD78C0"/>
    <w:rsid w:val="00DD7C74"/>
    <w:rsid w:val="00DD7C7F"/>
    <w:rsid w:val="00DD7F6C"/>
    <w:rsid w:val="00DE04AC"/>
    <w:rsid w:val="00DE07CB"/>
    <w:rsid w:val="00DE0EB6"/>
    <w:rsid w:val="00DE112E"/>
    <w:rsid w:val="00DE17CF"/>
    <w:rsid w:val="00DE184D"/>
    <w:rsid w:val="00DE1989"/>
    <w:rsid w:val="00DE1CE4"/>
    <w:rsid w:val="00DE1EC7"/>
    <w:rsid w:val="00DE1FF8"/>
    <w:rsid w:val="00DE234E"/>
    <w:rsid w:val="00DE2D52"/>
    <w:rsid w:val="00DE2DF4"/>
    <w:rsid w:val="00DE2F77"/>
    <w:rsid w:val="00DE3569"/>
    <w:rsid w:val="00DE369F"/>
    <w:rsid w:val="00DE3742"/>
    <w:rsid w:val="00DE385A"/>
    <w:rsid w:val="00DE39FB"/>
    <w:rsid w:val="00DE3B62"/>
    <w:rsid w:val="00DE3F3C"/>
    <w:rsid w:val="00DE43DD"/>
    <w:rsid w:val="00DE474E"/>
    <w:rsid w:val="00DE475A"/>
    <w:rsid w:val="00DE4933"/>
    <w:rsid w:val="00DE4B55"/>
    <w:rsid w:val="00DE4BF8"/>
    <w:rsid w:val="00DE5796"/>
    <w:rsid w:val="00DE67CC"/>
    <w:rsid w:val="00DE712A"/>
    <w:rsid w:val="00DE7A9C"/>
    <w:rsid w:val="00DE7B8D"/>
    <w:rsid w:val="00DF08E0"/>
    <w:rsid w:val="00DF098C"/>
    <w:rsid w:val="00DF0B14"/>
    <w:rsid w:val="00DF0B30"/>
    <w:rsid w:val="00DF0CC2"/>
    <w:rsid w:val="00DF1349"/>
    <w:rsid w:val="00DF1732"/>
    <w:rsid w:val="00DF1B9E"/>
    <w:rsid w:val="00DF1BD0"/>
    <w:rsid w:val="00DF2023"/>
    <w:rsid w:val="00DF23BC"/>
    <w:rsid w:val="00DF2530"/>
    <w:rsid w:val="00DF27A9"/>
    <w:rsid w:val="00DF2893"/>
    <w:rsid w:val="00DF2A31"/>
    <w:rsid w:val="00DF2D9F"/>
    <w:rsid w:val="00DF4243"/>
    <w:rsid w:val="00DF4BF8"/>
    <w:rsid w:val="00DF4D7B"/>
    <w:rsid w:val="00DF5327"/>
    <w:rsid w:val="00DF544F"/>
    <w:rsid w:val="00DF5496"/>
    <w:rsid w:val="00DF56FC"/>
    <w:rsid w:val="00DF5EBA"/>
    <w:rsid w:val="00DF5FBF"/>
    <w:rsid w:val="00DF5FCC"/>
    <w:rsid w:val="00DF6012"/>
    <w:rsid w:val="00DF6296"/>
    <w:rsid w:val="00DF658D"/>
    <w:rsid w:val="00DF67E9"/>
    <w:rsid w:val="00DF6E34"/>
    <w:rsid w:val="00DF7069"/>
    <w:rsid w:val="00DF7143"/>
    <w:rsid w:val="00DF7229"/>
    <w:rsid w:val="00DF78EE"/>
    <w:rsid w:val="00DF7910"/>
    <w:rsid w:val="00DF7B7B"/>
    <w:rsid w:val="00DF7BD5"/>
    <w:rsid w:val="00DF7DD7"/>
    <w:rsid w:val="00DF7FD1"/>
    <w:rsid w:val="00E00124"/>
    <w:rsid w:val="00E0023C"/>
    <w:rsid w:val="00E00565"/>
    <w:rsid w:val="00E005D3"/>
    <w:rsid w:val="00E0093B"/>
    <w:rsid w:val="00E00A3A"/>
    <w:rsid w:val="00E0124D"/>
    <w:rsid w:val="00E013CF"/>
    <w:rsid w:val="00E01653"/>
    <w:rsid w:val="00E01767"/>
    <w:rsid w:val="00E01A25"/>
    <w:rsid w:val="00E0250A"/>
    <w:rsid w:val="00E028D5"/>
    <w:rsid w:val="00E02A20"/>
    <w:rsid w:val="00E0322C"/>
    <w:rsid w:val="00E032DC"/>
    <w:rsid w:val="00E03698"/>
    <w:rsid w:val="00E036EA"/>
    <w:rsid w:val="00E03A3A"/>
    <w:rsid w:val="00E04555"/>
    <w:rsid w:val="00E045E8"/>
    <w:rsid w:val="00E0477C"/>
    <w:rsid w:val="00E04934"/>
    <w:rsid w:val="00E049B8"/>
    <w:rsid w:val="00E04A6A"/>
    <w:rsid w:val="00E0507E"/>
    <w:rsid w:val="00E056DF"/>
    <w:rsid w:val="00E05F72"/>
    <w:rsid w:val="00E0634F"/>
    <w:rsid w:val="00E06575"/>
    <w:rsid w:val="00E06674"/>
    <w:rsid w:val="00E06709"/>
    <w:rsid w:val="00E06A91"/>
    <w:rsid w:val="00E06B7A"/>
    <w:rsid w:val="00E06D4C"/>
    <w:rsid w:val="00E06EEB"/>
    <w:rsid w:val="00E071B1"/>
    <w:rsid w:val="00E07255"/>
    <w:rsid w:val="00E074B8"/>
    <w:rsid w:val="00E0757F"/>
    <w:rsid w:val="00E07DCD"/>
    <w:rsid w:val="00E07FA2"/>
    <w:rsid w:val="00E1019D"/>
    <w:rsid w:val="00E10232"/>
    <w:rsid w:val="00E105A2"/>
    <w:rsid w:val="00E1069D"/>
    <w:rsid w:val="00E10A40"/>
    <w:rsid w:val="00E10AB9"/>
    <w:rsid w:val="00E10EB5"/>
    <w:rsid w:val="00E10F12"/>
    <w:rsid w:val="00E10F18"/>
    <w:rsid w:val="00E11026"/>
    <w:rsid w:val="00E115D0"/>
    <w:rsid w:val="00E1182F"/>
    <w:rsid w:val="00E1186B"/>
    <w:rsid w:val="00E1191D"/>
    <w:rsid w:val="00E11A38"/>
    <w:rsid w:val="00E11D60"/>
    <w:rsid w:val="00E11E45"/>
    <w:rsid w:val="00E11F27"/>
    <w:rsid w:val="00E11F7B"/>
    <w:rsid w:val="00E12056"/>
    <w:rsid w:val="00E13EB0"/>
    <w:rsid w:val="00E13FC4"/>
    <w:rsid w:val="00E14055"/>
    <w:rsid w:val="00E14696"/>
    <w:rsid w:val="00E1476B"/>
    <w:rsid w:val="00E14A3D"/>
    <w:rsid w:val="00E14BFE"/>
    <w:rsid w:val="00E14E64"/>
    <w:rsid w:val="00E150C4"/>
    <w:rsid w:val="00E1549E"/>
    <w:rsid w:val="00E1587E"/>
    <w:rsid w:val="00E15889"/>
    <w:rsid w:val="00E15919"/>
    <w:rsid w:val="00E15CCE"/>
    <w:rsid w:val="00E16167"/>
    <w:rsid w:val="00E16219"/>
    <w:rsid w:val="00E16650"/>
    <w:rsid w:val="00E16BBB"/>
    <w:rsid w:val="00E16C71"/>
    <w:rsid w:val="00E178A8"/>
    <w:rsid w:val="00E1794E"/>
    <w:rsid w:val="00E17A37"/>
    <w:rsid w:val="00E17D4F"/>
    <w:rsid w:val="00E17EC0"/>
    <w:rsid w:val="00E201FA"/>
    <w:rsid w:val="00E20221"/>
    <w:rsid w:val="00E2034A"/>
    <w:rsid w:val="00E20EDB"/>
    <w:rsid w:val="00E21620"/>
    <w:rsid w:val="00E21FCB"/>
    <w:rsid w:val="00E2210B"/>
    <w:rsid w:val="00E22219"/>
    <w:rsid w:val="00E222EF"/>
    <w:rsid w:val="00E22354"/>
    <w:rsid w:val="00E2288E"/>
    <w:rsid w:val="00E22897"/>
    <w:rsid w:val="00E22910"/>
    <w:rsid w:val="00E22C9A"/>
    <w:rsid w:val="00E2307C"/>
    <w:rsid w:val="00E236C7"/>
    <w:rsid w:val="00E23C9B"/>
    <w:rsid w:val="00E23D22"/>
    <w:rsid w:val="00E24039"/>
    <w:rsid w:val="00E241B4"/>
    <w:rsid w:val="00E24250"/>
    <w:rsid w:val="00E24462"/>
    <w:rsid w:val="00E2454C"/>
    <w:rsid w:val="00E24CA3"/>
    <w:rsid w:val="00E2561F"/>
    <w:rsid w:val="00E25A0F"/>
    <w:rsid w:val="00E25DB7"/>
    <w:rsid w:val="00E26036"/>
    <w:rsid w:val="00E26461"/>
    <w:rsid w:val="00E26743"/>
    <w:rsid w:val="00E26ACE"/>
    <w:rsid w:val="00E26BA5"/>
    <w:rsid w:val="00E26E05"/>
    <w:rsid w:val="00E26EBB"/>
    <w:rsid w:val="00E26ECC"/>
    <w:rsid w:val="00E26F45"/>
    <w:rsid w:val="00E2734F"/>
    <w:rsid w:val="00E2739C"/>
    <w:rsid w:val="00E27418"/>
    <w:rsid w:val="00E274FA"/>
    <w:rsid w:val="00E27A77"/>
    <w:rsid w:val="00E27C69"/>
    <w:rsid w:val="00E301A0"/>
    <w:rsid w:val="00E30D6C"/>
    <w:rsid w:val="00E31107"/>
    <w:rsid w:val="00E313EE"/>
    <w:rsid w:val="00E32166"/>
    <w:rsid w:val="00E321E1"/>
    <w:rsid w:val="00E32345"/>
    <w:rsid w:val="00E32635"/>
    <w:rsid w:val="00E327F1"/>
    <w:rsid w:val="00E3322E"/>
    <w:rsid w:val="00E33754"/>
    <w:rsid w:val="00E337CE"/>
    <w:rsid w:val="00E3380E"/>
    <w:rsid w:val="00E33891"/>
    <w:rsid w:val="00E344CC"/>
    <w:rsid w:val="00E34856"/>
    <w:rsid w:val="00E34B66"/>
    <w:rsid w:val="00E34CA7"/>
    <w:rsid w:val="00E34CC1"/>
    <w:rsid w:val="00E34EE3"/>
    <w:rsid w:val="00E3590B"/>
    <w:rsid w:val="00E35CD3"/>
    <w:rsid w:val="00E35DB7"/>
    <w:rsid w:val="00E3619B"/>
    <w:rsid w:val="00E362BE"/>
    <w:rsid w:val="00E36583"/>
    <w:rsid w:val="00E3692C"/>
    <w:rsid w:val="00E36AF6"/>
    <w:rsid w:val="00E36CEF"/>
    <w:rsid w:val="00E36FC0"/>
    <w:rsid w:val="00E370A7"/>
    <w:rsid w:val="00E375B7"/>
    <w:rsid w:val="00E37EE1"/>
    <w:rsid w:val="00E4138C"/>
    <w:rsid w:val="00E4156C"/>
    <w:rsid w:val="00E41745"/>
    <w:rsid w:val="00E41790"/>
    <w:rsid w:val="00E42267"/>
    <w:rsid w:val="00E425C3"/>
    <w:rsid w:val="00E429AC"/>
    <w:rsid w:val="00E429B4"/>
    <w:rsid w:val="00E42B48"/>
    <w:rsid w:val="00E4354D"/>
    <w:rsid w:val="00E43555"/>
    <w:rsid w:val="00E440C3"/>
    <w:rsid w:val="00E447F8"/>
    <w:rsid w:val="00E4499F"/>
    <w:rsid w:val="00E44A38"/>
    <w:rsid w:val="00E455CF"/>
    <w:rsid w:val="00E4571B"/>
    <w:rsid w:val="00E4576D"/>
    <w:rsid w:val="00E4579C"/>
    <w:rsid w:val="00E458EC"/>
    <w:rsid w:val="00E4593F"/>
    <w:rsid w:val="00E45BD6"/>
    <w:rsid w:val="00E45CB7"/>
    <w:rsid w:val="00E45E39"/>
    <w:rsid w:val="00E4626C"/>
    <w:rsid w:val="00E4635A"/>
    <w:rsid w:val="00E46475"/>
    <w:rsid w:val="00E4649D"/>
    <w:rsid w:val="00E464CA"/>
    <w:rsid w:val="00E46540"/>
    <w:rsid w:val="00E46752"/>
    <w:rsid w:val="00E46A54"/>
    <w:rsid w:val="00E47006"/>
    <w:rsid w:val="00E472EA"/>
    <w:rsid w:val="00E47370"/>
    <w:rsid w:val="00E47462"/>
    <w:rsid w:val="00E475E0"/>
    <w:rsid w:val="00E47698"/>
    <w:rsid w:val="00E47752"/>
    <w:rsid w:val="00E47787"/>
    <w:rsid w:val="00E47840"/>
    <w:rsid w:val="00E4787C"/>
    <w:rsid w:val="00E47944"/>
    <w:rsid w:val="00E47AF4"/>
    <w:rsid w:val="00E47FDD"/>
    <w:rsid w:val="00E500A1"/>
    <w:rsid w:val="00E5036F"/>
    <w:rsid w:val="00E5060F"/>
    <w:rsid w:val="00E50794"/>
    <w:rsid w:val="00E5083B"/>
    <w:rsid w:val="00E50A8B"/>
    <w:rsid w:val="00E50D61"/>
    <w:rsid w:val="00E50F97"/>
    <w:rsid w:val="00E51147"/>
    <w:rsid w:val="00E515A4"/>
    <w:rsid w:val="00E51618"/>
    <w:rsid w:val="00E52047"/>
    <w:rsid w:val="00E52420"/>
    <w:rsid w:val="00E52698"/>
    <w:rsid w:val="00E52749"/>
    <w:rsid w:val="00E52835"/>
    <w:rsid w:val="00E52BE9"/>
    <w:rsid w:val="00E52CFC"/>
    <w:rsid w:val="00E531FB"/>
    <w:rsid w:val="00E53562"/>
    <w:rsid w:val="00E53768"/>
    <w:rsid w:val="00E5379F"/>
    <w:rsid w:val="00E53D4B"/>
    <w:rsid w:val="00E541FC"/>
    <w:rsid w:val="00E546DE"/>
    <w:rsid w:val="00E547BB"/>
    <w:rsid w:val="00E54927"/>
    <w:rsid w:val="00E5497E"/>
    <w:rsid w:val="00E54E43"/>
    <w:rsid w:val="00E55350"/>
    <w:rsid w:val="00E55498"/>
    <w:rsid w:val="00E554B7"/>
    <w:rsid w:val="00E55C21"/>
    <w:rsid w:val="00E55D53"/>
    <w:rsid w:val="00E55E48"/>
    <w:rsid w:val="00E55F70"/>
    <w:rsid w:val="00E560FB"/>
    <w:rsid w:val="00E561C2"/>
    <w:rsid w:val="00E56552"/>
    <w:rsid w:val="00E5657B"/>
    <w:rsid w:val="00E576D6"/>
    <w:rsid w:val="00E5778E"/>
    <w:rsid w:val="00E6013A"/>
    <w:rsid w:val="00E60221"/>
    <w:rsid w:val="00E604B4"/>
    <w:rsid w:val="00E60586"/>
    <w:rsid w:val="00E607AA"/>
    <w:rsid w:val="00E609FC"/>
    <w:rsid w:val="00E60A36"/>
    <w:rsid w:val="00E60BDA"/>
    <w:rsid w:val="00E60E6E"/>
    <w:rsid w:val="00E61F80"/>
    <w:rsid w:val="00E62406"/>
    <w:rsid w:val="00E62438"/>
    <w:rsid w:val="00E627A8"/>
    <w:rsid w:val="00E62A8A"/>
    <w:rsid w:val="00E64074"/>
    <w:rsid w:val="00E6440F"/>
    <w:rsid w:val="00E64910"/>
    <w:rsid w:val="00E64997"/>
    <w:rsid w:val="00E65025"/>
    <w:rsid w:val="00E6548C"/>
    <w:rsid w:val="00E6569E"/>
    <w:rsid w:val="00E659EB"/>
    <w:rsid w:val="00E65DF3"/>
    <w:rsid w:val="00E66383"/>
    <w:rsid w:val="00E66837"/>
    <w:rsid w:val="00E66BE8"/>
    <w:rsid w:val="00E66C9E"/>
    <w:rsid w:val="00E672EA"/>
    <w:rsid w:val="00E67B33"/>
    <w:rsid w:val="00E7003E"/>
    <w:rsid w:val="00E705F7"/>
    <w:rsid w:val="00E70951"/>
    <w:rsid w:val="00E70B8B"/>
    <w:rsid w:val="00E70FD7"/>
    <w:rsid w:val="00E7134C"/>
    <w:rsid w:val="00E71D09"/>
    <w:rsid w:val="00E7229F"/>
    <w:rsid w:val="00E72C64"/>
    <w:rsid w:val="00E734DB"/>
    <w:rsid w:val="00E73B25"/>
    <w:rsid w:val="00E73CC8"/>
    <w:rsid w:val="00E73E45"/>
    <w:rsid w:val="00E73E4D"/>
    <w:rsid w:val="00E7443B"/>
    <w:rsid w:val="00E74ADF"/>
    <w:rsid w:val="00E74B79"/>
    <w:rsid w:val="00E74C60"/>
    <w:rsid w:val="00E75305"/>
    <w:rsid w:val="00E7585E"/>
    <w:rsid w:val="00E758FB"/>
    <w:rsid w:val="00E75B66"/>
    <w:rsid w:val="00E7615E"/>
    <w:rsid w:val="00E76233"/>
    <w:rsid w:val="00E765A0"/>
    <w:rsid w:val="00E767B6"/>
    <w:rsid w:val="00E76D96"/>
    <w:rsid w:val="00E77503"/>
    <w:rsid w:val="00E77603"/>
    <w:rsid w:val="00E778BD"/>
    <w:rsid w:val="00E80154"/>
    <w:rsid w:val="00E801AE"/>
    <w:rsid w:val="00E801C8"/>
    <w:rsid w:val="00E8056F"/>
    <w:rsid w:val="00E80791"/>
    <w:rsid w:val="00E80C2C"/>
    <w:rsid w:val="00E8100E"/>
    <w:rsid w:val="00E81141"/>
    <w:rsid w:val="00E81283"/>
    <w:rsid w:val="00E814A7"/>
    <w:rsid w:val="00E816C7"/>
    <w:rsid w:val="00E816D2"/>
    <w:rsid w:val="00E81B63"/>
    <w:rsid w:val="00E81E35"/>
    <w:rsid w:val="00E82095"/>
    <w:rsid w:val="00E82A5A"/>
    <w:rsid w:val="00E82E8F"/>
    <w:rsid w:val="00E8333B"/>
    <w:rsid w:val="00E83B57"/>
    <w:rsid w:val="00E840C4"/>
    <w:rsid w:val="00E84419"/>
    <w:rsid w:val="00E84605"/>
    <w:rsid w:val="00E84DF7"/>
    <w:rsid w:val="00E8503A"/>
    <w:rsid w:val="00E8531D"/>
    <w:rsid w:val="00E85423"/>
    <w:rsid w:val="00E855B3"/>
    <w:rsid w:val="00E855CA"/>
    <w:rsid w:val="00E85ACF"/>
    <w:rsid w:val="00E85BA6"/>
    <w:rsid w:val="00E860A1"/>
    <w:rsid w:val="00E86753"/>
    <w:rsid w:val="00E867FB"/>
    <w:rsid w:val="00E869C0"/>
    <w:rsid w:val="00E86D65"/>
    <w:rsid w:val="00E86E9A"/>
    <w:rsid w:val="00E87F1E"/>
    <w:rsid w:val="00E87FF9"/>
    <w:rsid w:val="00E90443"/>
    <w:rsid w:val="00E905F6"/>
    <w:rsid w:val="00E905FC"/>
    <w:rsid w:val="00E90924"/>
    <w:rsid w:val="00E926BF"/>
    <w:rsid w:val="00E927EA"/>
    <w:rsid w:val="00E928C5"/>
    <w:rsid w:val="00E929AF"/>
    <w:rsid w:val="00E92B47"/>
    <w:rsid w:val="00E93ED0"/>
    <w:rsid w:val="00E940BC"/>
    <w:rsid w:val="00E943AD"/>
    <w:rsid w:val="00E943F6"/>
    <w:rsid w:val="00E94B91"/>
    <w:rsid w:val="00E94E9C"/>
    <w:rsid w:val="00E94FBD"/>
    <w:rsid w:val="00E9511D"/>
    <w:rsid w:val="00E9556B"/>
    <w:rsid w:val="00E959FB"/>
    <w:rsid w:val="00E95C06"/>
    <w:rsid w:val="00E96542"/>
    <w:rsid w:val="00E965F4"/>
    <w:rsid w:val="00E968A1"/>
    <w:rsid w:val="00E96B9A"/>
    <w:rsid w:val="00E978E5"/>
    <w:rsid w:val="00E97B60"/>
    <w:rsid w:val="00EA0947"/>
    <w:rsid w:val="00EA1869"/>
    <w:rsid w:val="00EA1A03"/>
    <w:rsid w:val="00EA26E3"/>
    <w:rsid w:val="00EA2A37"/>
    <w:rsid w:val="00EA2AA8"/>
    <w:rsid w:val="00EA2AB6"/>
    <w:rsid w:val="00EA2AD4"/>
    <w:rsid w:val="00EA30C4"/>
    <w:rsid w:val="00EA376C"/>
    <w:rsid w:val="00EA3ACE"/>
    <w:rsid w:val="00EA3FE1"/>
    <w:rsid w:val="00EA4114"/>
    <w:rsid w:val="00EA4539"/>
    <w:rsid w:val="00EA4C9F"/>
    <w:rsid w:val="00EA5248"/>
    <w:rsid w:val="00EA52BB"/>
    <w:rsid w:val="00EA5323"/>
    <w:rsid w:val="00EA542E"/>
    <w:rsid w:val="00EA5494"/>
    <w:rsid w:val="00EA576B"/>
    <w:rsid w:val="00EA5920"/>
    <w:rsid w:val="00EA5AD8"/>
    <w:rsid w:val="00EA60CA"/>
    <w:rsid w:val="00EA64D1"/>
    <w:rsid w:val="00EA6524"/>
    <w:rsid w:val="00EA6960"/>
    <w:rsid w:val="00EA69EF"/>
    <w:rsid w:val="00EA6DDF"/>
    <w:rsid w:val="00EA7454"/>
    <w:rsid w:val="00EA768F"/>
    <w:rsid w:val="00EA7884"/>
    <w:rsid w:val="00EB0538"/>
    <w:rsid w:val="00EB0807"/>
    <w:rsid w:val="00EB0B10"/>
    <w:rsid w:val="00EB10DF"/>
    <w:rsid w:val="00EB1502"/>
    <w:rsid w:val="00EB16ED"/>
    <w:rsid w:val="00EB191A"/>
    <w:rsid w:val="00EB1C11"/>
    <w:rsid w:val="00EB1D4D"/>
    <w:rsid w:val="00EB1E2A"/>
    <w:rsid w:val="00EB2009"/>
    <w:rsid w:val="00EB2290"/>
    <w:rsid w:val="00EB262B"/>
    <w:rsid w:val="00EB288A"/>
    <w:rsid w:val="00EB293C"/>
    <w:rsid w:val="00EB2C62"/>
    <w:rsid w:val="00EB2E33"/>
    <w:rsid w:val="00EB2EB0"/>
    <w:rsid w:val="00EB306E"/>
    <w:rsid w:val="00EB341C"/>
    <w:rsid w:val="00EB3445"/>
    <w:rsid w:val="00EB3647"/>
    <w:rsid w:val="00EB3743"/>
    <w:rsid w:val="00EB3BC9"/>
    <w:rsid w:val="00EB3DBC"/>
    <w:rsid w:val="00EB3F2D"/>
    <w:rsid w:val="00EB424B"/>
    <w:rsid w:val="00EB444A"/>
    <w:rsid w:val="00EB4ACB"/>
    <w:rsid w:val="00EB4BB6"/>
    <w:rsid w:val="00EB5D18"/>
    <w:rsid w:val="00EB6572"/>
    <w:rsid w:val="00EB69A2"/>
    <w:rsid w:val="00EB6DEB"/>
    <w:rsid w:val="00EB6EB3"/>
    <w:rsid w:val="00EB6EDA"/>
    <w:rsid w:val="00EB711B"/>
    <w:rsid w:val="00EB7434"/>
    <w:rsid w:val="00EB76AB"/>
    <w:rsid w:val="00EC06D5"/>
    <w:rsid w:val="00EC0895"/>
    <w:rsid w:val="00EC08AE"/>
    <w:rsid w:val="00EC1243"/>
    <w:rsid w:val="00EC1350"/>
    <w:rsid w:val="00EC1723"/>
    <w:rsid w:val="00EC1A5C"/>
    <w:rsid w:val="00EC2F18"/>
    <w:rsid w:val="00EC372E"/>
    <w:rsid w:val="00EC443E"/>
    <w:rsid w:val="00EC4733"/>
    <w:rsid w:val="00EC474F"/>
    <w:rsid w:val="00EC4B16"/>
    <w:rsid w:val="00EC4BE0"/>
    <w:rsid w:val="00EC52AA"/>
    <w:rsid w:val="00EC5423"/>
    <w:rsid w:val="00EC5667"/>
    <w:rsid w:val="00EC588A"/>
    <w:rsid w:val="00EC59B4"/>
    <w:rsid w:val="00EC5A30"/>
    <w:rsid w:val="00EC5E80"/>
    <w:rsid w:val="00EC5F25"/>
    <w:rsid w:val="00EC5FEB"/>
    <w:rsid w:val="00EC6031"/>
    <w:rsid w:val="00EC65E9"/>
    <w:rsid w:val="00EC705C"/>
    <w:rsid w:val="00EC71DC"/>
    <w:rsid w:val="00EC71FE"/>
    <w:rsid w:val="00EC7316"/>
    <w:rsid w:val="00EC735D"/>
    <w:rsid w:val="00EC73EE"/>
    <w:rsid w:val="00EC7E4C"/>
    <w:rsid w:val="00EC7E69"/>
    <w:rsid w:val="00EC7EEE"/>
    <w:rsid w:val="00ED02EC"/>
    <w:rsid w:val="00ED032A"/>
    <w:rsid w:val="00ED06F1"/>
    <w:rsid w:val="00ED0A88"/>
    <w:rsid w:val="00ED0B15"/>
    <w:rsid w:val="00ED0E26"/>
    <w:rsid w:val="00ED0EF5"/>
    <w:rsid w:val="00ED1271"/>
    <w:rsid w:val="00ED157C"/>
    <w:rsid w:val="00ED189A"/>
    <w:rsid w:val="00ED1CBA"/>
    <w:rsid w:val="00ED2A0D"/>
    <w:rsid w:val="00ED2F4B"/>
    <w:rsid w:val="00ED32BE"/>
    <w:rsid w:val="00ED3376"/>
    <w:rsid w:val="00ED41B1"/>
    <w:rsid w:val="00ED41C5"/>
    <w:rsid w:val="00ED469F"/>
    <w:rsid w:val="00ED54F9"/>
    <w:rsid w:val="00ED5619"/>
    <w:rsid w:val="00ED58C5"/>
    <w:rsid w:val="00ED5A0A"/>
    <w:rsid w:val="00ED5AAC"/>
    <w:rsid w:val="00ED5DF4"/>
    <w:rsid w:val="00ED5EAA"/>
    <w:rsid w:val="00ED6041"/>
    <w:rsid w:val="00ED6AD9"/>
    <w:rsid w:val="00ED7052"/>
    <w:rsid w:val="00ED73D4"/>
    <w:rsid w:val="00ED78A4"/>
    <w:rsid w:val="00ED7A12"/>
    <w:rsid w:val="00ED7AD4"/>
    <w:rsid w:val="00ED7CAF"/>
    <w:rsid w:val="00ED7CD1"/>
    <w:rsid w:val="00ED7DA5"/>
    <w:rsid w:val="00ED7EA9"/>
    <w:rsid w:val="00ED7EAA"/>
    <w:rsid w:val="00EE03DD"/>
    <w:rsid w:val="00EE05A1"/>
    <w:rsid w:val="00EE06C6"/>
    <w:rsid w:val="00EE0961"/>
    <w:rsid w:val="00EE0DE7"/>
    <w:rsid w:val="00EE1467"/>
    <w:rsid w:val="00EE1724"/>
    <w:rsid w:val="00EE1DE5"/>
    <w:rsid w:val="00EE2689"/>
    <w:rsid w:val="00EE26DA"/>
    <w:rsid w:val="00EE2737"/>
    <w:rsid w:val="00EE27D0"/>
    <w:rsid w:val="00EE2A38"/>
    <w:rsid w:val="00EE2A71"/>
    <w:rsid w:val="00EE2C63"/>
    <w:rsid w:val="00EE3398"/>
    <w:rsid w:val="00EE394D"/>
    <w:rsid w:val="00EE425E"/>
    <w:rsid w:val="00EE42B6"/>
    <w:rsid w:val="00EE43AE"/>
    <w:rsid w:val="00EE44E2"/>
    <w:rsid w:val="00EE498D"/>
    <w:rsid w:val="00EE4BA6"/>
    <w:rsid w:val="00EE4C7A"/>
    <w:rsid w:val="00EE51D6"/>
    <w:rsid w:val="00EE5475"/>
    <w:rsid w:val="00EE54E8"/>
    <w:rsid w:val="00EE5622"/>
    <w:rsid w:val="00EE56D4"/>
    <w:rsid w:val="00EE59A4"/>
    <w:rsid w:val="00EE5E2F"/>
    <w:rsid w:val="00EE634F"/>
    <w:rsid w:val="00EE7572"/>
    <w:rsid w:val="00EE7C29"/>
    <w:rsid w:val="00EF0141"/>
    <w:rsid w:val="00EF0556"/>
    <w:rsid w:val="00EF09B9"/>
    <w:rsid w:val="00EF0E74"/>
    <w:rsid w:val="00EF119E"/>
    <w:rsid w:val="00EF1FEF"/>
    <w:rsid w:val="00EF211A"/>
    <w:rsid w:val="00EF283C"/>
    <w:rsid w:val="00EF2ADE"/>
    <w:rsid w:val="00EF342A"/>
    <w:rsid w:val="00EF3521"/>
    <w:rsid w:val="00EF36A9"/>
    <w:rsid w:val="00EF389D"/>
    <w:rsid w:val="00EF39B4"/>
    <w:rsid w:val="00EF3E8F"/>
    <w:rsid w:val="00EF4067"/>
    <w:rsid w:val="00EF4AFB"/>
    <w:rsid w:val="00EF5074"/>
    <w:rsid w:val="00EF5224"/>
    <w:rsid w:val="00EF55B9"/>
    <w:rsid w:val="00EF591A"/>
    <w:rsid w:val="00EF5938"/>
    <w:rsid w:val="00EF5C4D"/>
    <w:rsid w:val="00EF5EAE"/>
    <w:rsid w:val="00EF5FD4"/>
    <w:rsid w:val="00EF6043"/>
    <w:rsid w:val="00EF645F"/>
    <w:rsid w:val="00EF66EA"/>
    <w:rsid w:val="00EF6861"/>
    <w:rsid w:val="00EF6BF2"/>
    <w:rsid w:val="00EF6C6C"/>
    <w:rsid w:val="00EF6CF0"/>
    <w:rsid w:val="00EF6DA7"/>
    <w:rsid w:val="00EF73BA"/>
    <w:rsid w:val="00F00ACA"/>
    <w:rsid w:val="00F01029"/>
    <w:rsid w:val="00F010AD"/>
    <w:rsid w:val="00F01169"/>
    <w:rsid w:val="00F013DE"/>
    <w:rsid w:val="00F0182E"/>
    <w:rsid w:val="00F01C83"/>
    <w:rsid w:val="00F0217A"/>
    <w:rsid w:val="00F026DB"/>
    <w:rsid w:val="00F02C20"/>
    <w:rsid w:val="00F02D85"/>
    <w:rsid w:val="00F031D4"/>
    <w:rsid w:val="00F03644"/>
    <w:rsid w:val="00F03F7C"/>
    <w:rsid w:val="00F03FEC"/>
    <w:rsid w:val="00F03FF8"/>
    <w:rsid w:val="00F0408F"/>
    <w:rsid w:val="00F0440D"/>
    <w:rsid w:val="00F04624"/>
    <w:rsid w:val="00F047CF"/>
    <w:rsid w:val="00F04CB8"/>
    <w:rsid w:val="00F04F88"/>
    <w:rsid w:val="00F0523B"/>
    <w:rsid w:val="00F052F4"/>
    <w:rsid w:val="00F05798"/>
    <w:rsid w:val="00F05A15"/>
    <w:rsid w:val="00F05C31"/>
    <w:rsid w:val="00F0601F"/>
    <w:rsid w:val="00F0603F"/>
    <w:rsid w:val="00F06184"/>
    <w:rsid w:val="00F066D0"/>
    <w:rsid w:val="00F06956"/>
    <w:rsid w:val="00F06B1E"/>
    <w:rsid w:val="00F06BA2"/>
    <w:rsid w:val="00F06F0E"/>
    <w:rsid w:val="00F07374"/>
    <w:rsid w:val="00F07778"/>
    <w:rsid w:val="00F0792D"/>
    <w:rsid w:val="00F07DA4"/>
    <w:rsid w:val="00F07E56"/>
    <w:rsid w:val="00F105BD"/>
    <w:rsid w:val="00F107D2"/>
    <w:rsid w:val="00F10A38"/>
    <w:rsid w:val="00F11014"/>
    <w:rsid w:val="00F116C3"/>
    <w:rsid w:val="00F11923"/>
    <w:rsid w:val="00F1194F"/>
    <w:rsid w:val="00F124A6"/>
    <w:rsid w:val="00F126D2"/>
    <w:rsid w:val="00F12B0B"/>
    <w:rsid w:val="00F12E56"/>
    <w:rsid w:val="00F1370A"/>
    <w:rsid w:val="00F13767"/>
    <w:rsid w:val="00F13BE6"/>
    <w:rsid w:val="00F13EFE"/>
    <w:rsid w:val="00F13FE6"/>
    <w:rsid w:val="00F1427A"/>
    <w:rsid w:val="00F14932"/>
    <w:rsid w:val="00F14CE4"/>
    <w:rsid w:val="00F15455"/>
    <w:rsid w:val="00F15B00"/>
    <w:rsid w:val="00F17C73"/>
    <w:rsid w:val="00F17D90"/>
    <w:rsid w:val="00F17E85"/>
    <w:rsid w:val="00F17F80"/>
    <w:rsid w:val="00F204D8"/>
    <w:rsid w:val="00F20757"/>
    <w:rsid w:val="00F208E7"/>
    <w:rsid w:val="00F20F24"/>
    <w:rsid w:val="00F213EA"/>
    <w:rsid w:val="00F21605"/>
    <w:rsid w:val="00F21627"/>
    <w:rsid w:val="00F21C38"/>
    <w:rsid w:val="00F21FF7"/>
    <w:rsid w:val="00F2213F"/>
    <w:rsid w:val="00F221D0"/>
    <w:rsid w:val="00F22309"/>
    <w:rsid w:val="00F2249C"/>
    <w:rsid w:val="00F225B8"/>
    <w:rsid w:val="00F22DBD"/>
    <w:rsid w:val="00F2321B"/>
    <w:rsid w:val="00F23435"/>
    <w:rsid w:val="00F2376B"/>
    <w:rsid w:val="00F23AA6"/>
    <w:rsid w:val="00F23C52"/>
    <w:rsid w:val="00F24431"/>
    <w:rsid w:val="00F24659"/>
    <w:rsid w:val="00F2473B"/>
    <w:rsid w:val="00F248F4"/>
    <w:rsid w:val="00F24A1A"/>
    <w:rsid w:val="00F24C65"/>
    <w:rsid w:val="00F24F4C"/>
    <w:rsid w:val="00F252E8"/>
    <w:rsid w:val="00F255AE"/>
    <w:rsid w:val="00F25832"/>
    <w:rsid w:val="00F259BF"/>
    <w:rsid w:val="00F259E5"/>
    <w:rsid w:val="00F25E28"/>
    <w:rsid w:val="00F263F1"/>
    <w:rsid w:val="00F263FE"/>
    <w:rsid w:val="00F26491"/>
    <w:rsid w:val="00F2746E"/>
    <w:rsid w:val="00F274AB"/>
    <w:rsid w:val="00F27B1C"/>
    <w:rsid w:val="00F27BBE"/>
    <w:rsid w:val="00F27C42"/>
    <w:rsid w:val="00F27EE2"/>
    <w:rsid w:val="00F3024E"/>
    <w:rsid w:val="00F302E5"/>
    <w:rsid w:val="00F30474"/>
    <w:rsid w:val="00F306D8"/>
    <w:rsid w:val="00F3087C"/>
    <w:rsid w:val="00F30898"/>
    <w:rsid w:val="00F31215"/>
    <w:rsid w:val="00F31247"/>
    <w:rsid w:val="00F319C3"/>
    <w:rsid w:val="00F31ADA"/>
    <w:rsid w:val="00F31CD3"/>
    <w:rsid w:val="00F31CDD"/>
    <w:rsid w:val="00F31D10"/>
    <w:rsid w:val="00F325EE"/>
    <w:rsid w:val="00F32946"/>
    <w:rsid w:val="00F32D60"/>
    <w:rsid w:val="00F32FC5"/>
    <w:rsid w:val="00F331F7"/>
    <w:rsid w:val="00F3327E"/>
    <w:rsid w:val="00F33618"/>
    <w:rsid w:val="00F33792"/>
    <w:rsid w:val="00F3396A"/>
    <w:rsid w:val="00F33A0E"/>
    <w:rsid w:val="00F33AFE"/>
    <w:rsid w:val="00F341CB"/>
    <w:rsid w:val="00F34330"/>
    <w:rsid w:val="00F34395"/>
    <w:rsid w:val="00F343D7"/>
    <w:rsid w:val="00F3442C"/>
    <w:rsid w:val="00F34443"/>
    <w:rsid w:val="00F3450E"/>
    <w:rsid w:val="00F34760"/>
    <w:rsid w:val="00F34B3F"/>
    <w:rsid w:val="00F34DAC"/>
    <w:rsid w:val="00F35704"/>
    <w:rsid w:val="00F35CD1"/>
    <w:rsid w:val="00F35E1A"/>
    <w:rsid w:val="00F35F53"/>
    <w:rsid w:val="00F3608B"/>
    <w:rsid w:val="00F361D8"/>
    <w:rsid w:val="00F3631D"/>
    <w:rsid w:val="00F36B03"/>
    <w:rsid w:val="00F3709D"/>
    <w:rsid w:val="00F37145"/>
    <w:rsid w:val="00F37445"/>
    <w:rsid w:val="00F37643"/>
    <w:rsid w:val="00F37B84"/>
    <w:rsid w:val="00F37DC5"/>
    <w:rsid w:val="00F4028E"/>
    <w:rsid w:val="00F40579"/>
    <w:rsid w:val="00F40F30"/>
    <w:rsid w:val="00F4183D"/>
    <w:rsid w:val="00F41C76"/>
    <w:rsid w:val="00F42435"/>
    <w:rsid w:val="00F42873"/>
    <w:rsid w:val="00F430C0"/>
    <w:rsid w:val="00F431C9"/>
    <w:rsid w:val="00F43747"/>
    <w:rsid w:val="00F43E04"/>
    <w:rsid w:val="00F4437D"/>
    <w:rsid w:val="00F445E2"/>
    <w:rsid w:val="00F44947"/>
    <w:rsid w:val="00F44B0B"/>
    <w:rsid w:val="00F44C2E"/>
    <w:rsid w:val="00F44EB0"/>
    <w:rsid w:val="00F45253"/>
    <w:rsid w:val="00F45FFC"/>
    <w:rsid w:val="00F46460"/>
    <w:rsid w:val="00F46472"/>
    <w:rsid w:val="00F46600"/>
    <w:rsid w:val="00F47040"/>
    <w:rsid w:val="00F47B35"/>
    <w:rsid w:val="00F47DB5"/>
    <w:rsid w:val="00F47FC6"/>
    <w:rsid w:val="00F508C7"/>
    <w:rsid w:val="00F50CB9"/>
    <w:rsid w:val="00F50E46"/>
    <w:rsid w:val="00F515D2"/>
    <w:rsid w:val="00F516E9"/>
    <w:rsid w:val="00F51A86"/>
    <w:rsid w:val="00F51C41"/>
    <w:rsid w:val="00F51D36"/>
    <w:rsid w:val="00F520C9"/>
    <w:rsid w:val="00F521F5"/>
    <w:rsid w:val="00F52AC6"/>
    <w:rsid w:val="00F52BFC"/>
    <w:rsid w:val="00F52C71"/>
    <w:rsid w:val="00F52DA2"/>
    <w:rsid w:val="00F53056"/>
    <w:rsid w:val="00F53212"/>
    <w:rsid w:val="00F53234"/>
    <w:rsid w:val="00F53314"/>
    <w:rsid w:val="00F5333E"/>
    <w:rsid w:val="00F53486"/>
    <w:rsid w:val="00F53517"/>
    <w:rsid w:val="00F53ED4"/>
    <w:rsid w:val="00F53EEA"/>
    <w:rsid w:val="00F53F38"/>
    <w:rsid w:val="00F53F97"/>
    <w:rsid w:val="00F53FD6"/>
    <w:rsid w:val="00F5418B"/>
    <w:rsid w:val="00F5440B"/>
    <w:rsid w:val="00F554B9"/>
    <w:rsid w:val="00F55790"/>
    <w:rsid w:val="00F565D3"/>
    <w:rsid w:val="00F56ADB"/>
    <w:rsid w:val="00F56DD4"/>
    <w:rsid w:val="00F56F8B"/>
    <w:rsid w:val="00F572F5"/>
    <w:rsid w:val="00F57C8A"/>
    <w:rsid w:val="00F60295"/>
    <w:rsid w:val="00F607D3"/>
    <w:rsid w:val="00F60C85"/>
    <w:rsid w:val="00F61D49"/>
    <w:rsid w:val="00F621EB"/>
    <w:rsid w:val="00F62507"/>
    <w:rsid w:val="00F625DF"/>
    <w:rsid w:val="00F6299D"/>
    <w:rsid w:val="00F63098"/>
    <w:rsid w:val="00F635D4"/>
    <w:rsid w:val="00F63627"/>
    <w:rsid w:val="00F63FC5"/>
    <w:rsid w:val="00F64226"/>
    <w:rsid w:val="00F6438B"/>
    <w:rsid w:val="00F64560"/>
    <w:rsid w:val="00F64876"/>
    <w:rsid w:val="00F64DA1"/>
    <w:rsid w:val="00F65142"/>
    <w:rsid w:val="00F654BC"/>
    <w:rsid w:val="00F6574C"/>
    <w:rsid w:val="00F66463"/>
    <w:rsid w:val="00F664BD"/>
    <w:rsid w:val="00F67341"/>
    <w:rsid w:val="00F6781F"/>
    <w:rsid w:val="00F679B6"/>
    <w:rsid w:val="00F67A4A"/>
    <w:rsid w:val="00F67AC6"/>
    <w:rsid w:val="00F67EBA"/>
    <w:rsid w:val="00F70264"/>
    <w:rsid w:val="00F70BEA"/>
    <w:rsid w:val="00F70C26"/>
    <w:rsid w:val="00F71277"/>
    <w:rsid w:val="00F714FE"/>
    <w:rsid w:val="00F71A1F"/>
    <w:rsid w:val="00F71AB6"/>
    <w:rsid w:val="00F71C5E"/>
    <w:rsid w:val="00F71CFD"/>
    <w:rsid w:val="00F71DF9"/>
    <w:rsid w:val="00F71E99"/>
    <w:rsid w:val="00F7213C"/>
    <w:rsid w:val="00F723EB"/>
    <w:rsid w:val="00F7289D"/>
    <w:rsid w:val="00F72AA1"/>
    <w:rsid w:val="00F72EBE"/>
    <w:rsid w:val="00F73030"/>
    <w:rsid w:val="00F7366A"/>
    <w:rsid w:val="00F73AD4"/>
    <w:rsid w:val="00F73ECC"/>
    <w:rsid w:val="00F744BD"/>
    <w:rsid w:val="00F746EA"/>
    <w:rsid w:val="00F75507"/>
    <w:rsid w:val="00F75993"/>
    <w:rsid w:val="00F759CA"/>
    <w:rsid w:val="00F75C27"/>
    <w:rsid w:val="00F75EC1"/>
    <w:rsid w:val="00F763F1"/>
    <w:rsid w:val="00F7685E"/>
    <w:rsid w:val="00F769B3"/>
    <w:rsid w:val="00F76AFB"/>
    <w:rsid w:val="00F76EE9"/>
    <w:rsid w:val="00F77057"/>
    <w:rsid w:val="00F770AD"/>
    <w:rsid w:val="00F77392"/>
    <w:rsid w:val="00F77594"/>
    <w:rsid w:val="00F775E1"/>
    <w:rsid w:val="00F77992"/>
    <w:rsid w:val="00F77AFD"/>
    <w:rsid w:val="00F77B09"/>
    <w:rsid w:val="00F77D0D"/>
    <w:rsid w:val="00F77F47"/>
    <w:rsid w:val="00F803D3"/>
    <w:rsid w:val="00F8069E"/>
    <w:rsid w:val="00F8074E"/>
    <w:rsid w:val="00F807E9"/>
    <w:rsid w:val="00F80BB4"/>
    <w:rsid w:val="00F80D28"/>
    <w:rsid w:val="00F80EA9"/>
    <w:rsid w:val="00F81101"/>
    <w:rsid w:val="00F813EE"/>
    <w:rsid w:val="00F814E4"/>
    <w:rsid w:val="00F8215C"/>
    <w:rsid w:val="00F8298C"/>
    <w:rsid w:val="00F82C31"/>
    <w:rsid w:val="00F84101"/>
    <w:rsid w:val="00F843AC"/>
    <w:rsid w:val="00F8497C"/>
    <w:rsid w:val="00F84FB2"/>
    <w:rsid w:val="00F8535B"/>
    <w:rsid w:val="00F855CE"/>
    <w:rsid w:val="00F86617"/>
    <w:rsid w:val="00F86649"/>
    <w:rsid w:val="00F86EB6"/>
    <w:rsid w:val="00F87845"/>
    <w:rsid w:val="00F87DB4"/>
    <w:rsid w:val="00F902E1"/>
    <w:rsid w:val="00F907B7"/>
    <w:rsid w:val="00F90A45"/>
    <w:rsid w:val="00F90D68"/>
    <w:rsid w:val="00F9166A"/>
    <w:rsid w:val="00F921D5"/>
    <w:rsid w:val="00F923F1"/>
    <w:rsid w:val="00F9243F"/>
    <w:rsid w:val="00F92945"/>
    <w:rsid w:val="00F92C2B"/>
    <w:rsid w:val="00F93514"/>
    <w:rsid w:val="00F93535"/>
    <w:rsid w:val="00F93999"/>
    <w:rsid w:val="00F94400"/>
    <w:rsid w:val="00F946AC"/>
    <w:rsid w:val="00F949FB"/>
    <w:rsid w:val="00F94A06"/>
    <w:rsid w:val="00F94C91"/>
    <w:rsid w:val="00F952F2"/>
    <w:rsid w:val="00F95368"/>
    <w:rsid w:val="00F9567D"/>
    <w:rsid w:val="00F95FAD"/>
    <w:rsid w:val="00F964A2"/>
    <w:rsid w:val="00F965E4"/>
    <w:rsid w:val="00F967C2"/>
    <w:rsid w:val="00F96D19"/>
    <w:rsid w:val="00F96E78"/>
    <w:rsid w:val="00F96FB5"/>
    <w:rsid w:val="00F970BF"/>
    <w:rsid w:val="00F97522"/>
    <w:rsid w:val="00F97E5D"/>
    <w:rsid w:val="00FA01B6"/>
    <w:rsid w:val="00FA0224"/>
    <w:rsid w:val="00FA04EF"/>
    <w:rsid w:val="00FA09C9"/>
    <w:rsid w:val="00FA1180"/>
    <w:rsid w:val="00FA1293"/>
    <w:rsid w:val="00FA16C7"/>
    <w:rsid w:val="00FA238A"/>
    <w:rsid w:val="00FA27E9"/>
    <w:rsid w:val="00FA2D96"/>
    <w:rsid w:val="00FA38F0"/>
    <w:rsid w:val="00FA38F1"/>
    <w:rsid w:val="00FA3A1D"/>
    <w:rsid w:val="00FA4BCD"/>
    <w:rsid w:val="00FA4BF0"/>
    <w:rsid w:val="00FA5573"/>
    <w:rsid w:val="00FA5AB4"/>
    <w:rsid w:val="00FA5B3E"/>
    <w:rsid w:val="00FA5C58"/>
    <w:rsid w:val="00FA5EC8"/>
    <w:rsid w:val="00FA6084"/>
    <w:rsid w:val="00FA6680"/>
    <w:rsid w:val="00FA6A1C"/>
    <w:rsid w:val="00FA70FC"/>
    <w:rsid w:val="00FA7359"/>
    <w:rsid w:val="00FA7812"/>
    <w:rsid w:val="00FB0034"/>
    <w:rsid w:val="00FB0164"/>
    <w:rsid w:val="00FB08BD"/>
    <w:rsid w:val="00FB0C44"/>
    <w:rsid w:val="00FB0D3A"/>
    <w:rsid w:val="00FB11C5"/>
    <w:rsid w:val="00FB16A1"/>
    <w:rsid w:val="00FB18C1"/>
    <w:rsid w:val="00FB23FD"/>
    <w:rsid w:val="00FB294C"/>
    <w:rsid w:val="00FB2C83"/>
    <w:rsid w:val="00FB3180"/>
    <w:rsid w:val="00FB3373"/>
    <w:rsid w:val="00FB337F"/>
    <w:rsid w:val="00FB3798"/>
    <w:rsid w:val="00FB3936"/>
    <w:rsid w:val="00FB3F1E"/>
    <w:rsid w:val="00FB40B9"/>
    <w:rsid w:val="00FB426F"/>
    <w:rsid w:val="00FB43DF"/>
    <w:rsid w:val="00FB45AD"/>
    <w:rsid w:val="00FB48FB"/>
    <w:rsid w:val="00FB49C9"/>
    <w:rsid w:val="00FB49DB"/>
    <w:rsid w:val="00FB4E13"/>
    <w:rsid w:val="00FB4FDE"/>
    <w:rsid w:val="00FB5127"/>
    <w:rsid w:val="00FB55CB"/>
    <w:rsid w:val="00FB563C"/>
    <w:rsid w:val="00FB5AC6"/>
    <w:rsid w:val="00FB5F3D"/>
    <w:rsid w:val="00FB5F6E"/>
    <w:rsid w:val="00FB6209"/>
    <w:rsid w:val="00FB645A"/>
    <w:rsid w:val="00FB66A1"/>
    <w:rsid w:val="00FB6840"/>
    <w:rsid w:val="00FB6928"/>
    <w:rsid w:val="00FB7257"/>
    <w:rsid w:val="00FB7666"/>
    <w:rsid w:val="00FB766B"/>
    <w:rsid w:val="00FB768C"/>
    <w:rsid w:val="00FB7905"/>
    <w:rsid w:val="00FB7D45"/>
    <w:rsid w:val="00FB7DA2"/>
    <w:rsid w:val="00FC0227"/>
    <w:rsid w:val="00FC0418"/>
    <w:rsid w:val="00FC0771"/>
    <w:rsid w:val="00FC0799"/>
    <w:rsid w:val="00FC0808"/>
    <w:rsid w:val="00FC0CBC"/>
    <w:rsid w:val="00FC0D22"/>
    <w:rsid w:val="00FC0D6B"/>
    <w:rsid w:val="00FC1078"/>
    <w:rsid w:val="00FC1247"/>
    <w:rsid w:val="00FC129C"/>
    <w:rsid w:val="00FC1EE8"/>
    <w:rsid w:val="00FC2992"/>
    <w:rsid w:val="00FC2D37"/>
    <w:rsid w:val="00FC34FA"/>
    <w:rsid w:val="00FC3750"/>
    <w:rsid w:val="00FC3AFF"/>
    <w:rsid w:val="00FC4224"/>
    <w:rsid w:val="00FC43C2"/>
    <w:rsid w:val="00FC467F"/>
    <w:rsid w:val="00FC473F"/>
    <w:rsid w:val="00FC4DCB"/>
    <w:rsid w:val="00FC4E50"/>
    <w:rsid w:val="00FC5897"/>
    <w:rsid w:val="00FC5A66"/>
    <w:rsid w:val="00FC5F80"/>
    <w:rsid w:val="00FC5FB4"/>
    <w:rsid w:val="00FC6468"/>
    <w:rsid w:val="00FC655D"/>
    <w:rsid w:val="00FC6BDA"/>
    <w:rsid w:val="00FC6C92"/>
    <w:rsid w:val="00FC7199"/>
    <w:rsid w:val="00FC7285"/>
    <w:rsid w:val="00FC7A62"/>
    <w:rsid w:val="00FC7F37"/>
    <w:rsid w:val="00FD030D"/>
    <w:rsid w:val="00FD054D"/>
    <w:rsid w:val="00FD0A25"/>
    <w:rsid w:val="00FD0E97"/>
    <w:rsid w:val="00FD0FB2"/>
    <w:rsid w:val="00FD11E0"/>
    <w:rsid w:val="00FD132B"/>
    <w:rsid w:val="00FD14EE"/>
    <w:rsid w:val="00FD1728"/>
    <w:rsid w:val="00FD2047"/>
    <w:rsid w:val="00FD2538"/>
    <w:rsid w:val="00FD2E1A"/>
    <w:rsid w:val="00FD2E91"/>
    <w:rsid w:val="00FD2F2A"/>
    <w:rsid w:val="00FD36D9"/>
    <w:rsid w:val="00FD3876"/>
    <w:rsid w:val="00FD3D60"/>
    <w:rsid w:val="00FD3EBB"/>
    <w:rsid w:val="00FD44B6"/>
    <w:rsid w:val="00FD45B7"/>
    <w:rsid w:val="00FD585A"/>
    <w:rsid w:val="00FD59A0"/>
    <w:rsid w:val="00FD5C8F"/>
    <w:rsid w:val="00FD5CE8"/>
    <w:rsid w:val="00FD5E1F"/>
    <w:rsid w:val="00FD6C24"/>
    <w:rsid w:val="00FD6D91"/>
    <w:rsid w:val="00FD6F37"/>
    <w:rsid w:val="00FD76D4"/>
    <w:rsid w:val="00FD7D19"/>
    <w:rsid w:val="00FD7DD0"/>
    <w:rsid w:val="00FD7EFB"/>
    <w:rsid w:val="00FE03F1"/>
    <w:rsid w:val="00FE0848"/>
    <w:rsid w:val="00FE0AD1"/>
    <w:rsid w:val="00FE10ED"/>
    <w:rsid w:val="00FE12D2"/>
    <w:rsid w:val="00FE12D4"/>
    <w:rsid w:val="00FE12FD"/>
    <w:rsid w:val="00FE1B60"/>
    <w:rsid w:val="00FE1D79"/>
    <w:rsid w:val="00FE20F0"/>
    <w:rsid w:val="00FE2116"/>
    <w:rsid w:val="00FE21CA"/>
    <w:rsid w:val="00FE26EB"/>
    <w:rsid w:val="00FE28A3"/>
    <w:rsid w:val="00FE2EA5"/>
    <w:rsid w:val="00FE2F18"/>
    <w:rsid w:val="00FE3226"/>
    <w:rsid w:val="00FE32F3"/>
    <w:rsid w:val="00FE330D"/>
    <w:rsid w:val="00FE3383"/>
    <w:rsid w:val="00FE33E9"/>
    <w:rsid w:val="00FE3445"/>
    <w:rsid w:val="00FE3A17"/>
    <w:rsid w:val="00FE3B54"/>
    <w:rsid w:val="00FE3BE9"/>
    <w:rsid w:val="00FE3E41"/>
    <w:rsid w:val="00FE3FAC"/>
    <w:rsid w:val="00FE4553"/>
    <w:rsid w:val="00FE46EB"/>
    <w:rsid w:val="00FE50A7"/>
    <w:rsid w:val="00FE50E1"/>
    <w:rsid w:val="00FE58F3"/>
    <w:rsid w:val="00FE5C7E"/>
    <w:rsid w:val="00FE5D20"/>
    <w:rsid w:val="00FE6283"/>
    <w:rsid w:val="00FE6437"/>
    <w:rsid w:val="00FE658A"/>
    <w:rsid w:val="00FE65B2"/>
    <w:rsid w:val="00FE663D"/>
    <w:rsid w:val="00FE6F1D"/>
    <w:rsid w:val="00FE7452"/>
    <w:rsid w:val="00FE78D0"/>
    <w:rsid w:val="00FE7AC7"/>
    <w:rsid w:val="00FF008B"/>
    <w:rsid w:val="00FF0402"/>
    <w:rsid w:val="00FF047E"/>
    <w:rsid w:val="00FF0560"/>
    <w:rsid w:val="00FF0A31"/>
    <w:rsid w:val="00FF0B7E"/>
    <w:rsid w:val="00FF0D7E"/>
    <w:rsid w:val="00FF0E99"/>
    <w:rsid w:val="00FF1060"/>
    <w:rsid w:val="00FF15B1"/>
    <w:rsid w:val="00FF1637"/>
    <w:rsid w:val="00FF1C06"/>
    <w:rsid w:val="00FF1D48"/>
    <w:rsid w:val="00FF1E33"/>
    <w:rsid w:val="00FF24A9"/>
    <w:rsid w:val="00FF26D6"/>
    <w:rsid w:val="00FF28D0"/>
    <w:rsid w:val="00FF3217"/>
    <w:rsid w:val="00FF3BD7"/>
    <w:rsid w:val="00FF403C"/>
    <w:rsid w:val="00FF41D9"/>
    <w:rsid w:val="00FF4385"/>
    <w:rsid w:val="00FF493E"/>
    <w:rsid w:val="00FF4A24"/>
    <w:rsid w:val="00FF4BE1"/>
    <w:rsid w:val="00FF4E94"/>
    <w:rsid w:val="00FF5151"/>
    <w:rsid w:val="00FF5167"/>
    <w:rsid w:val="00FF595E"/>
    <w:rsid w:val="00FF5989"/>
    <w:rsid w:val="00FF6F74"/>
    <w:rsid w:val="00FF70C6"/>
    <w:rsid w:val="00FF713E"/>
    <w:rsid w:val="00FF759C"/>
    <w:rsid w:val="00FF7902"/>
    <w:rsid w:val="06936347"/>
    <w:rsid w:val="24CB0AE4"/>
    <w:rsid w:val="287F746D"/>
    <w:rsid w:val="69286015"/>
    <w:rsid w:val="74951F55"/>
    <w:rsid w:val="79F40D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1B79670E-EB49-46F0-8B7E-1F8C6FFF0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annotation text" w:qFormat="1"/>
    <w:lsdException w:name="header" w:qFormat="1"/>
    <w:lsdException w:name="footer" w:uiPriority="99" w:qFormat="1"/>
    <w:lsdException w:name="index heading" w:qFormat="1"/>
    <w:lsdException w:name="caption" w:qFormat="1"/>
    <w:lsdException w:name="annotation reference" w:qFormat="1"/>
    <w:lsdException w:name="page number" w:qFormat="1"/>
    <w:lsdException w:name="List Bullet" w:qFormat="1"/>
    <w:lsdException w:name="List Number" w:qFormat="1"/>
    <w:lsdException w:name="List Bullet 2" w:qFormat="1"/>
    <w:lsdException w:name="List Bullet 3" w:qFormat="1"/>
    <w:lsdException w:name="List Number 2" w:qFormat="1"/>
    <w:lsdException w:name="List Number 3" w:qFormat="1"/>
    <w:lsdException w:name="Title" w:qFormat="1"/>
    <w:lsdException w:name="Default Paragraph Font" w:uiPriority="1" w:unhideWhenUsed="1" w:qFormat="1"/>
    <w:lsdException w:name="Body Text" w:qFormat="1"/>
    <w:lsdException w:name="Subtitle" w:qFormat="1"/>
    <w:lsdException w:name="Date" w:qFormat="1"/>
    <w:lsdException w:name="Note Heading" w:qFormat="1"/>
    <w:lsdException w:name="Hyperlink" w:uiPriority="99" w:qFormat="1"/>
    <w:lsdException w:name="FollowedHyperlink" w:qFormat="1"/>
    <w:lsdException w:name="Strong" w:qFormat="1"/>
    <w:lsdException w:name="Emphasis" w:qFormat="1"/>
    <w:lsdException w:name="Document Map" w:semiHidden="1" w:qFormat="1"/>
    <w:lsdException w:name="Plain Text" w:qFormat="1"/>
    <w:lsdException w:name="HTML Top of Form" w:semiHidden="1" w:uiPriority="99" w:unhideWhenUsed="1"/>
    <w:lsdException w:name="HTML Bottom of Form" w:semiHidden="1" w:uiPriority="99" w:unhideWhenUsed="1"/>
    <w:lsdException w:name="Normal (Web)" w:uiPriority="99"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widowControl w:val="0"/>
      <w:jc w:val="both"/>
    </w:pPr>
    <w:rPr>
      <w:spacing w:val="20"/>
      <w:kern w:val="2"/>
      <w:sz w:val="21"/>
    </w:rPr>
  </w:style>
  <w:style w:type="paragraph" w:styleId="1">
    <w:name w:val="heading 1"/>
    <w:basedOn w:val="10"/>
    <w:next w:val="a0"/>
    <w:link w:val="1Char"/>
    <w:qFormat/>
    <w:pPr>
      <w:keepNext/>
      <w:numPr>
        <w:numId w:val="1"/>
      </w:numPr>
      <w:autoSpaceDE w:val="0"/>
      <w:autoSpaceDN w:val="0"/>
      <w:adjustRightInd w:val="0"/>
      <w:spacing w:after="120"/>
      <w:ind w:firstLineChars="0" w:firstLine="0"/>
      <w:jc w:val="left"/>
      <w:outlineLvl w:val="0"/>
    </w:pPr>
    <w:rPr>
      <w:b/>
      <w:sz w:val="32"/>
      <w:szCs w:val="32"/>
    </w:rPr>
  </w:style>
  <w:style w:type="paragraph" w:styleId="20">
    <w:name w:val="heading 2"/>
    <w:basedOn w:val="a0"/>
    <w:next w:val="a0"/>
    <w:link w:val="2Char"/>
    <w:qFormat/>
    <w:pPr>
      <w:keepNext/>
      <w:keepLines/>
      <w:spacing w:before="240" w:after="240" w:line="415" w:lineRule="auto"/>
      <w:outlineLvl w:val="1"/>
    </w:pPr>
    <w:rPr>
      <w:rFonts w:ascii="Estrangelo Edessa" w:eastAsia="华文细黑" w:hAnsi="Estrangelo Edessa"/>
      <w:b/>
      <w:sz w:val="28"/>
      <w:szCs w:val="28"/>
    </w:rPr>
  </w:style>
  <w:style w:type="paragraph" w:styleId="31">
    <w:name w:val="heading 3"/>
    <w:basedOn w:val="4"/>
    <w:next w:val="a0"/>
    <w:qFormat/>
    <w:pPr>
      <w:numPr>
        <w:ilvl w:val="2"/>
      </w:numPr>
      <w:outlineLvl w:val="2"/>
    </w:pPr>
    <w:rPr>
      <w:sz w:val="24"/>
    </w:rPr>
  </w:style>
  <w:style w:type="paragraph" w:styleId="4">
    <w:name w:val="heading 4"/>
    <w:basedOn w:val="a0"/>
    <w:next w:val="a0"/>
    <w:link w:val="4Char"/>
    <w:qFormat/>
    <w:pPr>
      <w:keepNext/>
      <w:numPr>
        <w:ilvl w:val="3"/>
        <w:numId w:val="1"/>
      </w:numPr>
      <w:autoSpaceDE w:val="0"/>
      <w:autoSpaceDN w:val="0"/>
      <w:adjustRightInd w:val="0"/>
      <w:spacing w:after="120"/>
      <w:jc w:val="left"/>
      <w:outlineLvl w:val="3"/>
    </w:pPr>
    <w:rPr>
      <w:rFonts w:ascii="幼圆" w:eastAsia="幼圆" w:hAnsi="DFKai-SB"/>
      <w:b/>
      <w:spacing w:val="0"/>
      <w:sz w:val="22"/>
    </w:rPr>
  </w:style>
  <w:style w:type="paragraph" w:styleId="5">
    <w:name w:val="heading 5"/>
    <w:basedOn w:val="a0"/>
    <w:next w:val="a0"/>
    <w:qFormat/>
    <w:pPr>
      <w:keepNext/>
      <w:autoSpaceDE w:val="0"/>
      <w:autoSpaceDN w:val="0"/>
      <w:adjustRightInd w:val="0"/>
      <w:ind w:left="102"/>
      <w:outlineLvl w:val="4"/>
    </w:pPr>
    <w:rPr>
      <w:b/>
    </w:rPr>
  </w:style>
  <w:style w:type="paragraph" w:styleId="6">
    <w:name w:val="heading 6"/>
    <w:basedOn w:val="a0"/>
    <w:next w:val="a0"/>
    <w:qFormat/>
    <w:pPr>
      <w:keepNext/>
      <w:keepLines/>
      <w:spacing w:before="240" w:after="64" w:line="320" w:lineRule="auto"/>
      <w:outlineLvl w:val="5"/>
    </w:pPr>
    <w:rPr>
      <w:rFonts w:ascii="Arial" w:eastAsia="黑体" w:hAnsi="Arial"/>
      <w:b/>
      <w:sz w:val="24"/>
    </w:rPr>
  </w:style>
  <w:style w:type="paragraph" w:styleId="7">
    <w:name w:val="heading 7"/>
    <w:basedOn w:val="a0"/>
    <w:next w:val="a0"/>
    <w:qFormat/>
    <w:pPr>
      <w:keepNext/>
      <w:keepLines/>
      <w:spacing w:before="240" w:after="64" w:line="320" w:lineRule="auto"/>
      <w:outlineLvl w:val="6"/>
    </w:pPr>
    <w:rPr>
      <w:b/>
      <w:sz w:val="24"/>
    </w:rPr>
  </w:style>
  <w:style w:type="paragraph" w:styleId="8">
    <w:name w:val="heading 8"/>
    <w:basedOn w:val="a0"/>
    <w:next w:val="a0"/>
    <w:qFormat/>
    <w:pPr>
      <w:keepNext/>
      <w:keepLines/>
      <w:spacing w:before="240" w:after="64" w:line="320" w:lineRule="auto"/>
      <w:outlineLvl w:val="7"/>
    </w:pPr>
    <w:rPr>
      <w:rFonts w:ascii="Arial" w:eastAsia="黑体" w:hAnsi="Arial"/>
      <w:sz w:val="24"/>
    </w:rPr>
  </w:style>
  <w:style w:type="paragraph" w:styleId="9">
    <w:name w:val="heading 9"/>
    <w:basedOn w:val="a0"/>
    <w:next w:val="a0"/>
    <w:qFormat/>
    <w:pPr>
      <w:keepNext/>
      <w:keepLines/>
      <w:spacing w:before="240" w:after="64" w:line="320" w:lineRule="auto"/>
      <w:outlineLvl w:val="8"/>
    </w:pPr>
    <w:rPr>
      <w:rFonts w:ascii="Arial" w:eastAsia="黑体" w:hAnsi="Arial"/>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0">
    <w:name w:val="列出段落1"/>
    <w:basedOn w:val="a0"/>
    <w:link w:val="Char"/>
    <w:uiPriority w:val="34"/>
    <w:qFormat/>
    <w:pPr>
      <w:ind w:firstLineChars="200" w:firstLine="420"/>
    </w:pPr>
    <w:rPr>
      <w:rFonts w:ascii="Verdana" w:eastAsia="幼圆" w:hAnsi="Verdana"/>
      <w:spacing w:val="0"/>
      <w:sz w:val="18"/>
    </w:rPr>
  </w:style>
  <w:style w:type="paragraph" w:styleId="a4">
    <w:name w:val="annotation subject"/>
    <w:basedOn w:val="a5"/>
    <w:next w:val="a5"/>
    <w:link w:val="Char0"/>
    <w:qFormat/>
    <w:rPr>
      <w:b/>
      <w:bCs/>
    </w:rPr>
  </w:style>
  <w:style w:type="paragraph" w:styleId="a5">
    <w:name w:val="annotation text"/>
    <w:basedOn w:val="a0"/>
    <w:link w:val="Char1"/>
    <w:qFormat/>
    <w:pPr>
      <w:jc w:val="left"/>
    </w:pPr>
  </w:style>
  <w:style w:type="paragraph" w:styleId="70">
    <w:name w:val="toc 7"/>
    <w:basedOn w:val="a0"/>
    <w:next w:val="a0"/>
    <w:uiPriority w:val="39"/>
    <w:qFormat/>
    <w:pPr>
      <w:ind w:leftChars="1200" w:left="2520"/>
    </w:pPr>
  </w:style>
  <w:style w:type="paragraph" w:styleId="2">
    <w:name w:val="List Number 2"/>
    <w:basedOn w:val="a0"/>
    <w:qFormat/>
    <w:pPr>
      <w:numPr>
        <w:numId w:val="2"/>
      </w:numPr>
      <w:tabs>
        <w:tab w:val="left" w:pos="540"/>
      </w:tabs>
      <w:ind w:left="540" w:hanging="360"/>
    </w:pPr>
  </w:style>
  <w:style w:type="paragraph" w:styleId="a6">
    <w:name w:val="Note Heading"/>
    <w:basedOn w:val="a0"/>
    <w:next w:val="a0"/>
    <w:qFormat/>
    <w:pPr>
      <w:jc w:val="left"/>
    </w:pPr>
  </w:style>
  <w:style w:type="paragraph" w:styleId="a7">
    <w:name w:val="List Number"/>
    <w:basedOn w:val="a0"/>
    <w:link w:val="Char10"/>
    <w:qFormat/>
    <w:pPr>
      <w:tabs>
        <w:tab w:val="left" w:pos="420"/>
      </w:tabs>
      <w:ind w:left="420" w:hanging="420"/>
    </w:pPr>
    <w:rPr>
      <w:rFonts w:ascii="Verdana" w:eastAsia="幼圆" w:hAnsi="Verdana"/>
      <w:spacing w:val="0"/>
      <w:sz w:val="18"/>
      <w:szCs w:val="18"/>
    </w:rPr>
  </w:style>
  <w:style w:type="paragraph" w:styleId="a8">
    <w:name w:val="Normal Indent"/>
    <w:basedOn w:val="a0"/>
    <w:qFormat/>
    <w:pPr>
      <w:ind w:firstLineChars="200" w:firstLine="420"/>
    </w:pPr>
  </w:style>
  <w:style w:type="paragraph" w:styleId="a9">
    <w:name w:val="caption"/>
    <w:basedOn w:val="a0"/>
    <w:next w:val="a0"/>
    <w:qFormat/>
    <w:pPr>
      <w:spacing w:before="152" w:after="160"/>
    </w:pPr>
    <w:rPr>
      <w:rFonts w:ascii="Arial" w:eastAsia="黑体" w:hAnsi="Arial" w:cs="Arial"/>
      <w:sz w:val="20"/>
    </w:rPr>
  </w:style>
  <w:style w:type="paragraph" w:styleId="aa">
    <w:name w:val="List Bullet"/>
    <w:basedOn w:val="a0"/>
    <w:link w:val="Char2"/>
    <w:qFormat/>
    <w:pPr>
      <w:tabs>
        <w:tab w:val="left" w:pos="420"/>
      </w:tabs>
      <w:spacing w:line="360" w:lineRule="auto"/>
      <w:ind w:left="420" w:right="250" w:hanging="420"/>
    </w:pPr>
    <w:rPr>
      <w:b/>
      <w:bCs/>
    </w:rPr>
  </w:style>
  <w:style w:type="paragraph" w:styleId="ab">
    <w:name w:val="Document Map"/>
    <w:basedOn w:val="a0"/>
    <w:semiHidden/>
    <w:qFormat/>
    <w:pPr>
      <w:shd w:val="clear" w:color="auto" w:fill="000080"/>
    </w:pPr>
  </w:style>
  <w:style w:type="paragraph" w:styleId="30">
    <w:name w:val="List Bullet 3"/>
    <w:basedOn w:val="a0"/>
    <w:qFormat/>
    <w:pPr>
      <w:numPr>
        <w:numId w:val="3"/>
      </w:numPr>
      <w:tabs>
        <w:tab w:val="left" w:pos="900"/>
      </w:tabs>
      <w:ind w:left="900"/>
    </w:pPr>
  </w:style>
  <w:style w:type="paragraph" w:styleId="ac">
    <w:name w:val="Body Text"/>
    <w:basedOn w:val="a0"/>
    <w:link w:val="Char3"/>
    <w:qFormat/>
    <w:pPr>
      <w:spacing w:line="300" w:lineRule="auto"/>
      <w:ind w:leftChars="200" w:left="200" w:firstLineChars="200" w:firstLine="200"/>
      <w:jc w:val="left"/>
    </w:pPr>
    <w:rPr>
      <w:spacing w:val="0"/>
    </w:rPr>
  </w:style>
  <w:style w:type="paragraph" w:styleId="3">
    <w:name w:val="List Number 3"/>
    <w:basedOn w:val="a0"/>
    <w:qFormat/>
    <w:pPr>
      <w:numPr>
        <w:numId w:val="4"/>
      </w:numPr>
      <w:tabs>
        <w:tab w:val="left" w:pos="900"/>
      </w:tabs>
      <w:ind w:left="900" w:hanging="360"/>
    </w:pPr>
  </w:style>
  <w:style w:type="paragraph" w:styleId="21">
    <w:name w:val="List Bullet 2"/>
    <w:basedOn w:val="a0"/>
    <w:qFormat/>
    <w:pPr>
      <w:tabs>
        <w:tab w:val="left" w:pos="5220"/>
      </w:tabs>
      <w:ind w:left="500" w:rightChars="100" w:right="250"/>
    </w:pPr>
  </w:style>
  <w:style w:type="paragraph" w:styleId="50">
    <w:name w:val="toc 5"/>
    <w:basedOn w:val="a0"/>
    <w:next w:val="a0"/>
    <w:uiPriority w:val="39"/>
    <w:qFormat/>
    <w:pPr>
      <w:ind w:leftChars="800" w:left="1680"/>
    </w:pPr>
  </w:style>
  <w:style w:type="paragraph" w:styleId="32">
    <w:name w:val="toc 3"/>
    <w:basedOn w:val="a0"/>
    <w:next w:val="a0"/>
    <w:uiPriority w:val="39"/>
    <w:qFormat/>
    <w:pPr>
      <w:tabs>
        <w:tab w:val="left" w:pos="1320"/>
        <w:tab w:val="right" w:leader="dot" w:pos="5461"/>
      </w:tabs>
      <w:ind w:firstLineChars="100" w:firstLine="180"/>
      <w:jc w:val="left"/>
    </w:pPr>
  </w:style>
  <w:style w:type="paragraph" w:styleId="ad">
    <w:name w:val="Plain Text"/>
    <w:basedOn w:val="a0"/>
    <w:link w:val="Char4"/>
    <w:qFormat/>
    <w:rPr>
      <w:rFonts w:ascii="宋体" w:hAnsi="Courier New"/>
      <w:spacing w:val="0"/>
      <w:szCs w:val="21"/>
    </w:rPr>
  </w:style>
  <w:style w:type="paragraph" w:styleId="80">
    <w:name w:val="toc 8"/>
    <w:basedOn w:val="a0"/>
    <w:next w:val="a0"/>
    <w:uiPriority w:val="39"/>
    <w:qFormat/>
    <w:pPr>
      <w:ind w:leftChars="1400" w:left="2940"/>
    </w:pPr>
  </w:style>
  <w:style w:type="paragraph" w:styleId="ae">
    <w:name w:val="Date"/>
    <w:basedOn w:val="a0"/>
    <w:next w:val="a0"/>
    <w:link w:val="Char5"/>
    <w:qFormat/>
    <w:pPr>
      <w:ind w:leftChars="2500" w:left="100"/>
    </w:pPr>
  </w:style>
  <w:style w:type="paragraph" w:styleId="af">
    <w:name w:val="Balloon Text"/>
    <w:basedOn w:val="a0"/>
    <w:semiHidden/>
    <w:qFormat/>
    <w:rPr>
      <w:sz w:val="18"/>
      <w:szCs w:val="18"/>
    </w:rPr>
  </w:style>
  <w:style w:type="paragraph" w:styleId="af0">
    <w:name w:val="footer"/>
    <w:basedOn w:val="a0"/>
    <w:link w:val="Char6"/>
    <w:uiPriority w:val="99"/>
    <w:qFormat/>
    <w:pPr>
      <w:tabs>
        <w:tab w:val="center" w:pos="4153"/>
        <w:tab w:val="right" w:pos="8306"/>
      </w:tabs>
      <w:snapToGrid w:val="0"/>
      <w:jc w:val="left"/>
    </w:pPr>
    <w:rPr>
      <w:sz w:val="18"/>
      <w:szCs w:val="18"/>
    </w:rPr>
  </w:style>
  <w:style w:type="paragraph" w:styleId="af1">
    <w:name w:val="header"/>
    <w:basedOn w:val="a0"/>
    <w:qFormat/>
    <w:pPr>
      <w:pBdr>
        <w:bottom w:val="single" w:sz="6" w:space="1" w:color="auto"/>
      </w:pBdr>
      <w:tabs>
        <w:tab w:val="center" w:pos="4153"/>
        <w:tab w:val="right" w:pos="8306"/>
      </w:tabs>
      <w:snapToGrid w:val="0"/>
      <w:jc w:val="center"/>
    </w:pPr>
    <w:rPr>
      <w:sz w:val="18"/>
      <w:szCs w:val="18"/>
    </w:rPr>
  </w:style>
  <w:style w:type="paragraph" w:styleId="11">
    <w:name w:val="toc 1"/>
    <w:basedOn w:val="a0"/>
    <w:next w:val="a0"/>
    <w:link w:val="1Char0"/>
    <w:uiPriority w:val="39"/>
    <w:qFormat/>
    <w:pPr>
      <w:tabs>
        <w:tab w:val="left" w:pos="284"/>
        <w:tab w:val="right" w:leader="dot" w:pos="5381"/>
      </w:tabs>
      <w:jc w:val="left"/>
    </w:pPr>
    <w:rPr>
      <w:rFonts w:ascii="幼圆" w:eastAsia="幼圆" w:hAnsi="Verdana"/>
      <w:bCs/>
      <w:sz w:val="18"/>
      <w:szCs w:val="18"/>
    </w:rPr>
  </w:style>
  <w:style w:type="paragraph" w:styleId="40">
    <w:name w:val="toc 4"/>
    <w:basedOn w:val="a0"/>
    <w:next w:val="a0"/>
    <w:uiPriority w:val="39"/>
    <w:qFormat/>
    <w:pPr>
      <w:ind w:leftChars="600" w:left="1260"/>
    </w:pPr>
  </w:style>
  <w:style w:type="paragraph" w:styleId="af2">
    <w:name w:val="index heading"/>
    <w:basedOn w:val="a0"/>
    <w:next w:val="12"/>
    <w:qFormat/>
    <w:rPr>
      <w:rFonts w:ascii="Arial" w:hAnsi="Arial" w:cs="Arial"/>
      <w:b/>
      <w:bCs/>
    </w:rPr>
  </w:style>
  <w:style w:type="paragraph" w:styleId="12">
    <w:name w:val="index 1"/>
    <w:basedOn w:val="a0"/>
    <w:next w:val="a0"/>
    <w:qFormat/>
  </w:style>
  <w:style w:type="paragraph" w:styleId="60">
    <w:name w:val="toc 6"/>
    <w:basedOn w:val="a0"/>
    <w:next w:val="a0"/>
    <w:uiPriority w:val="39"/>
    <w:qFormat/>
    <w:pPr>
      <w:ind w:leftChars="1000" w:left="2100"/>
    </w:pPr>
  </w:style>
  <w:style w:type="paragraph" w:styleId="22">
    <w:name w:val="toc 2"/>
    <w:basedOn w:val="a0"/>
    <w:next w:val="a0"/>
    <w:uiPriority w:val="39"/>
    <w:qFormat/>
    <w:pPr>
      <w:tabs>
        <w:tab w:val="right" w:leader="dot" w:pos="5381"/>
      </w:tabs>
      <w:ind w:leftChars="113" w:left="283"/>
    </w:pPr>
    <w:rPr>
      <w:rFonts w:ascii="Verdana" w:eastAsia="幼圆" w:hAnsi="Verdana"/>
      <w:bCs/>
      <w:spacing w:val="0"/>
      <w:sz w:val="18"/>
      <w:szCs w:val="18"/>
    </w:rPr>
  </w:style>
  <w:style w:type="paragraph" w:styleId="90">
    <w:name w:val="toc 9"/>
    <w:basedOn w:val="a0"/>
    <w:next w:val="a0"/>
    <w:uiPriority w:val="39"/>
    <w:qFormat/>
    <w:pPr>
      <w:ind w:leftChars="1600" w:left="3360"/>
    </w:pPr>
  </w:style>
  <w:style w:type="paragraph" w:styleId="af3">
    <w:name w:val="Normal (Web)"/>
    <w:basedOn w:val="a0"/>
    <w:uiPriority w:val="99"/>
    <w:qFormat/>
    <w:pPr>
      <w:widowControl/>
      <w:spacing w:before="100" w:beforeAutospacing="1" w:after="100" w:afterAutospacing="1"/>
      <w:jc w:val="left"/>
    </w:pPr>
    <w:rPr>
      <w:rFonts w:ascii="宋体" w:hAnsi="宋体" w:cs="宋体"/>
      <w:spacing w:val="0"/>
      <w:kern w:val="0"/>
      <w:sz w:val="24"/>
      <w:szCs w:val="24"/>
    </w:rPr>
  </w:style>
  <w:style w:type="paragraph" w:styleId="af4">
    <w:name w:val="Title"/>
    <w:basedOn w:val="a0"/>
    <w:next w:val="a0"/>
    <w:link w:val="Char7"/>
    <w:qFormat/>
    <w:pPr>
      <w:spacing w:before="240" w:after="60"/>
      <w:jc w:val="center"/>
      <w:outlineLvl w:val="0"/>
    </w:pPr>
    <w:rPr>
      <w:rFonts w:ascii="Cambria" w:hAnsi="Cambria"/>
      <w:b/>
      <w:bCs/>
      <w:sz w:val="32"/>
      <w:szCs w:val="32"/>
    </w:rPr>
  </w:style>
  <w:style w:type="character" w:styleId="af5">
    <w:name w:val="page number"/>
    <w:basedOn w:val="a1"/>
    <w:qFormat/>
  </w:style>
  <w:style w:type="character" w:styleId="af6">
    <w:name w:val="FollowedHyperlink"/>
    <w:qFormat/>
    <w:rPr>
      <w:color w:val="800080"/>
      <w:u w:val="single"/>
    </w:rPr>
  </w:style>
  <w:style w:type="character" w:styleId="af7">
    <w:name w:val="Hyperlink"/>
    <w:uiPriority w:val="99"/>
    <w:qFormat/>
    <w:rPr>
      <w:color w:val="0000FF"/>
      <w:u w:val="single"/>
    </w:rPr>
  </w:style>
  <w:style w:type="character" w:styleId="af8">
    <w:name w:val="annotation reference"/>
    <w:qFormat/>
    <w:rPr>
      <w:sz w:val="21"/>
      <w:szCs w:val="21"/>
    </w:rPr>
  </w:style>
  <w:style w:type="table" w:styleId="af9">
    <w:name w:val="Table Grid"/>
    <w:basedOn w:val="a2"/>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列出段落 Char"/>
    <w:link w:val="10"/>
    <w:uiPriority w:val="34"/>
    <w:qFormat/>
    <w:rPr>
      <w:rFonts w:ascii="Verdana" w:eastAsia="幼圆" w:hAnsi="Verdana"/>
      <w:kern w:val="2"/>
      <w:sz w:val="18"/>
    </w:rPr>
  </w:style>
  <w:style w:type="character" w:customStyle="1" w:styleId="Char1">
    <w:name w:val="批注文字 Char"/>
    <w:link w:val="a5"/>
    <w:qFormat/>
    <w:rPr>
      <w:spacing w:val="20"/>
      <w:kern w:val="2"/>
      <w:sz w:val="21"/>
    </w:rPr>
  </w:style>
  <w:style w:type="character" w:customStyle="1" w:styleId="1Char">
    <w:name w:val="标题 1 Char"/>
    <w:link w:val="1"/>
    <w:qFormat/>
    <w:rPr>
      <w:rFonts w:ascii="Verdana" w:eastAsia="幼圆" w:hAnsi="Verdana"/>
      <w:b/>
      <w:kern w:val="2"/>
      <w:sz w:val="32"/>
      <w:szCs w:val="32"/>
    </w:rPr>
  </w:style>
  <w:style w:type="character" w:customStyle="1" w:styleId="afa">
    <w:name w:val="样式 样式 小五 + 非加宽量 / 紧缩量"/>
    <w:qFormat/>
    <w:rPr>
      <w:rFonts w:ascii="Verdana" w:eastAsia="幼圆" w:hAnsi="Verdana"/>
      <w:spacing w:val="0"/>
      <w:sz w:val="18"/>
      <w:szCs w:val="18"/>
    </w:rPr>
  </w:style>
  <w:style w:type="character" w:customStyle="1" w:styleId="2CtrlCChar">
    <w:name w:val="样式 ！标题 2 + 居中，Ctrl+C + 三号 Char"/>
    <w:link w:val="2CtrlC"/>
    <w:qFormat/>
    <w:rPr>
      <w:rFonts w:ascii="华文细黑" w:eastAsia="华文细黑" w:hAnsi="Estrangelo Edessa" w:cs="宋体"/>
      <w:b/>
      <w:bCs/>
      <w:spacing w:val="20"/>
      <w:kern w:val="2"/>
      <w:sz w:val="32"/>
      <w:szCs w:val="32"/>
      <w:lang w:val="en-US" w:eastAsia="zh-CN" w:bidi="ar-SA"/>
    </w:rPr>
  </w:style>
  <w:style w:type="paragraph" w:customStyle="1" w:styleId="2CtrlC">
    <w:name w:val="样式 ！标题 2 + 居中，Ctrl+C + 三号"/>
    <w:basedOn w:val="2CtrlC0"/>
    <w:link w:val="2CtrlCChar"/>
    <w:qFormat/>
    <w:pPr>
      <w:shd w:val="clear" w:color="auto" w:fill="auto"/>
    </w:pPr>
    <w:rPr>
      <w:rFonts w:ascii="华文细黑"/>
      <w:sz w:val="32"/>
      <w:szCs w:val="32"/>
    </w:rPr>
  </w:style>
  <w:style w:type="paragraph" w:customStyle="1" w:styleId="2CtrlC0">
    <w:name w:val="！标题 2 + 居中，Ctrl+C"/>
    <w:basedOn w:val="20"/>
    <w:link w:val="2CtrlCChar0"/>
    <w:qFormat/>
    <w:pPr>
      <w:shd w:val="clear" w:color="auto" w:fill="E6E6E6"/>
      <w:jc w:val="center"/>
    </w:pPr>
    <w:rPr>
      <w:rFonts w:cs="宋体"/>
      <w:bCs/>
    </w:rPr>
  </w:style>
  <w:style w:type="character" w:customStyle="1" w:styleId="4Char">
    <w:name w:val="标题 4 Char"/>
    <w:link w:val="4"/>
    <w:qFormat/>
    <w:rPr>
      <w:rFonts w:ascii="幼圆" w:eastAsia="幼圆" w:hAnsi="DFKai-SB"/>
      <w:b/>
      <w:kern w:val="2"/>
      <w:sz w:val="22"/>
    </w:rPr>
  </w:style>
  <w:style w:type="character" w:customStyle="1" w:styleId="Char7">
    <w:name w:val="标题 Char"/>
    <w:link w:val="af4"/>
    <w:qFormat/>
    <w:rPr>
      <w:rFonts w:ascii="Cambria" w:hAnsi="Cambria" w:cs="Times New Roman"/>
      <w:b/>
      <w:bCs/>
      <w:spacing w:val="20"/>
      <w:kern w:val="2"/>
      <w:sz w:val="32"/>
      <w:szCs w:val="32"/>
    </w:rPr>
  </w:style>
  <w:style w:type="character" w:customStyle="1" w:styleId="2CtrlAChar">
    <w:name w:val="样式 样式 标题 2Ctrl+A + (中文) 幼圆 + 非加宽量 / 紧缩量 Char"/>
    <w:basedOn w:val="2CtrlAChar0"/>
    <w:link w:val="2CtrlA"/>
    <w:qFormat/>
    <w:rPr>
      <w:rFonts w:ascii="Verdana" w:eastAsia="幼圆" w:hAnsi="Verdana"/>
      <w:b/>
      <w:bCs/>
      <w:spacing w:val="20"/>
      <w:kern w:val="2"/>
      <w:sz w:val="28"/>
      <w:szCs w:val="28"/>
      <w:lang w:val="en-US" w:eastAsia="zh-CN" w:bidi="ar-SA"/>
    </w:rPr>
  </w:style>
  <w:style w:type="character" w:customStyle="1" w:styleId="2CtrlAChar0">
    <w:name w:val="样式 标题 2Ctrl+A + (中文) 幼圆 Char"/>
    <w:link w:val="2CtrlA0"/>
    <w:qFormat/>
    <w:rPr>
      <w:rFonts w:ascii="Verdana" w:eastAsia="幼圆" w:hAnsi="Verdana"/>
      <w:b/>
      <w:bCs/>
      <w:spacing w:val="20"/>
      <w:kern w:val="2"/>
      <w:sz w:val="28"/>
      <w:szCs w:val="28"/>
      <w:lang w:val="en-US" w:eastAsia="zh-CN" w:bidi="ar-SA"/>
    </w:rPr>
  </w:style>
  <w:style w:type="paragraph" w:customStyle="1" w:styleId="2CtrlA0">
    <w:name w:val="样式 标题 2Ctrl+A + (中文) 幼圆"/>
    <w:basedOn w:val="20"/>
    <w:link w:val="2CtrlAChar0"/>
    <w:qFormat/>
    <w:rPr>
      <w:rFonts w:ascii="Verdana" w:eastAsia="幼圆" w:hAnsi="Verdana"/>
      <w:bCs/>
    </w:rPr>
  </w:style>
  <w:style w:type="paragraph" w:customStyle="1" w:styleId="2CtrlA">
    <w:name w:val="样式 样式 标题 2Ctrl+A + (中文) 幼圆 + 非加宽量 / 紧缩量"/>
    <w:basedOn w:val="2CtrlA0"/>
    <w:link w:val="2CtrlAChar"/>
    <w:qFormat/>
    <w:rPr>
      <w:spacing w:val="0"/>
    </w:rPr>
  </w:style>
  <w:style w:type="character" w:customStyle="1" w:styleId="afb">
    <w:name w:val="！正文文本+加粗"/>
    <w:qFormat/>
    <w:rPr>
      <w:b/>
      <w:bCs/>
    </w:rPr>
  </w:style>
  <w:style w:type="character" w:customStyle="1" w:styleId="Char3">
    <w:name w:val="正文文本 Char"/>
    <w:link w:val="ac"/>
    <w:qFormat/>
    <w:rPr>
      <w:kern w:val="2"/>
      <w:sz w:val="21"/>
    </w:rPr>
  </w:style>
  <w:style w:type="character" w:customStyle="1" w:styleId="afc">
    <w:name w:val="样式 小五"/>
    <w:qFormat/>
    <w:rPr>
      <w:rFonts w:ascii="Verdana" w:eastAsia="幼圆" w:hAnsi="Verdana"/>
      <w:spacing w:val="0"/>
      <w:sz w:val="18"/>
      <w:szCs w:val="18"/>
    </w:rPr>
  </w:style>
  <w:style w:type="character" w:customStyle="1" w:styleId="2CtrlB2Char">
    <w:name w:val="样式 样式 ！正文首行缩进2字符，Ctrl+B + 首行缩进:  2 字符 + 幼圆 Char"/>
    <w:basedOn w:val="2CtrlB2Char0"/>
    <w:link w:val="2CtrlB2"/>
    <w:qFormat/>
    <w:rPr>
      <w:rFonts w:ascii="Verdana" w:eastAsia="幼圆" w:hAnsi="Verdana" w:cs="宋体"/>
      <w:spacing w:val="20"/>
      <w:kern w:val="2"/>
      <w:sz w:val="18"/>
      <w:szCs w:val="18"/>
      <w:lang w:val="en-US" w:eastAsia="zh-CN" w:bidi="ar-SA"/>
    </w:rPr>
  </w:style>
  <w:style w:type="character" w:customStyle="1" w:styleId="2CtrlB2Char0">
    <w:name w:val="样式 ！正文首行缩进2字符，Ctrl+B + 首行缩进:  2 字符 Char"/>
    <w:link w:val="2CtrlB20"/>
    <w:qFormat/>
    <w:rPr>
      <w:rFonts w:ascii="Verdana" w:eastAsia="幼圆" w:hAnsi="Verdana" w:cs="宋体"/>
      <w:spacing w:val="20"/>
      <w:kern w:val="2"/>
      <w:sz w:val="18"/>
      <w:szCs w:val="18"/>
      <w:lang w:val="en-US" w:eastAsia="zh-CN" w:bidi="ar-SA"/>
    </w:rPr>
  </w:style>
  <w:style w:type="paragraph" w:customStyle="1" w:styleId="2CtrlB20">
    <w:name w:val="样式 ！正文首行缩进2字符，Ctrl+B + 首行缩进:  2 字符"/>
    <w:basedOn w:val="2CtrlB"/>
    <w:link w:val="2CtrlB2Char0"/>
    <w:qFormat/>
    <w:pPr>
      <w:ind w:firstLine="440"/>
    </w:pPr>
    <w:rPr>
      <w:rFonts w:ascii="Verdana" w:eastAsia="幼圆" w:hAnsi="Verdana"/>
      <w:szCs w:val="18"/>
    </w:rPr>
  </w:style>
  <w:style w:type="paragraph" w:customStyle="1" w:styleId="2CtrlB">
    <w:name w:val="！正文首行缩进2字符，Ctrl+B"/>
    <w:basedOn w:val="a0"/>
    <w:link w:val="2CtrlBCharChar"/>
    <w:qFormat/>
    <w:pPr>
      <w:ind w:firstLineChars="200" w:firstLine="500"/>
    </w:pPr>
    <w:rPr>
      <w:rFonts w:cs="宋体"/>
      <w:sz w:val="18"/>
    </w:rPr>
  </w:style>
  <w:style w:type="paragraph" w:customStyle="1" w:styleId="2CtrlB2">
    <w:name w:val="样式 样式 ！正文首行缩进2字符，Ctrl+B + 首行缩进:  2 字符 + 幼圆"/>
    <w:basedOn w:val="2CtrlB20"/>
    <w:link w:val="2CtrlB2Char"/>
    <w:qFormat/>
    <w:rPr>
      <w:spacing w:val="0"/>
    </w:rPr>
  </w:style>
  <w:style w:type="character" w:customStyle="1" w:styleId="CtrlECharChar">
    <w:name w:val="！加框标题，Ctrl+E Char Char"/>
    <w:link w:val="CtrlE"/>
    <w:qFormat/>
    <w:rPr>
      <w:rFonts w:eastAsia="宋体"/>
      <w:spacing w:val="20"/>
      <w:kern w:val="2"/>
      <w:sz w:val="24"/>
      <w:lang w:val="en-US" w:eastAsia="zh-CN" w:bidi="ar-SA"/>
    </w:rPr>
  </w:style>
  <w:style w:type="paragraph" w:customStyle="1" w:styleId="CtrlE">
    <w:name w:val="！加框标题，Ctrl+E"/>
    <w:basedOn w:val="a0"/>
    <w:link w:val="CtrlECharChar"/>
    <w:qFormat/>
    <w:pPr>
      <w:pBdr>
        <w:top w:val="single" w:sz="6" w:space="1" w:color="auto"/>
        <w:left w:val="single" w:sz="6" w:space="4" w:color="auto"/>
        <w:bottom w:val="single" w:sz="6" w:space="1" w:color="auto"/>
        <w:right w:val="single" w:sz="6" w:space="4" w:color="auto"/>
      </w:pBdr>
      <w:shd w:val="pct20" w:color="auto" w:fill="auto"/>
    </w:pPr>
    <w:rPr>
      <w:sz w:val="24"/>
    </w:rPr>
  </w:style>
  <w:style w:type="character" w:customStyle="1" w:styleId="2CtrlAChar1">
    <w:name w:val="样式 标题 2Ctrl+A + 华文细黑 Char"/>
    <w:link w:val="2CtrlA1"/>
    <w:qFormat/>
    <w:rPr>
      <w:rFonts w:ascii="华文细黑" w:eastAsia="幼圆" w:hAnsi="华文细黑"/>
      <w:b/>
      <w:bCs/>
      <w:spacing w:val="20"/>
      <w:kern w:val="2"/>
      <w:sz w:val="28"/>
      <w:szCs w:val="28"/>
      <w:lang w:val="en-US" w:eastAsia="zh-CN" w:bidi="ar-SA"/>
    </w:rPr>
  </w:style>
  <w:style w:type="paragraph" w:customStyle="1" w:styleId="2CtrlA1">
    <w:name w:val="样式 标题 2Ctrl+A + 华文细黑"/>
    <w:basedOn w:val="20"/>
    <w:link w:val="2CtrlAChar1"/>
    <w:qFormat/>
    <w:rPr>
      <w:rFonts w:ascii="华文细黑" w:eastAsia="幼圆" w:hAnsi="华文细黑"/>
      <w:bCs/>
    </w:rPr>
  </w:style>
  <w:style w:type="character" w:customStyle="1" w:styleId="Char4">
    <w:name w:val="纯文本 Char"/>
    <w:link w:val="ad"/>
    <w:qFormat/>
    <w:rPr>
      <w:rFonts w:ascii="宋体" w:hAnsi="Courier New" w:cs="Courier New"/>
      <w:kern w:val="2"/>
      <w:sz w:val="21"/>
      <w:szCs w:val="21"/>
    </w:rPr>
  </w:style>
  <w:style w:type="character" w:customStyle="1" w:styleId="4Char0">
    <w:name w:val="样式 标题 4 + (西文) 幼圆 Char"/>
    <w:link w:val="41"/>
    <w:qFormat/>
    <w:rPr>
      <w:rFonts w:ascii="Verdana" w:eastAsia="幼圆" w:hAnsi="Verdana"/>
      <w:b/>
      <w:bCs/>
      <w:kern w:val="2"/>
      <w:sz w:val="22"/>
    </w:rPr>
  </w:style>
  <w:style w:type="paragraph" w:customStyle="1" w:styleId="41">
    <w:name w:val="样式 标题 4 + (西文) 幼圆"/>
    <w:basedOn w:val="4"/>
    <w:link w:val="4Char0"/>
    <w:qFormat/>
    <w:rPr>
      <w:rFonts w:ascii="Verdana" w:hAnsi="Verdana"/>
      <w:bCs/>
    </w:rPr>
  </w:style>
  <w:style w:type="character" w:customStyle="1" w:styleId="summer1">
    <w:name w:val="summer1"/>
    <w:basedOn w:val="a1"/>
    <w:qFormat/>
  </w:style>
  <w:style w:type="character" w:customStyle="1" w:styleId="afd">
    <w:name w:val="样式 小五 加粗"/>
    <w:qFormat/>
    <w:rPr>
      <w:rFonts w:ascii="Verdana" w:eastAsia="幼圆" w:hAnsi="Verdana"/>
      <w:b/>
      <w:bCs/>
      <w:sz w:val="18"/>
      <w:szCs w:val="18"/>
    </w:rPr>
  </w:style>
  <w:style w:type="character" w:customStyle="1" w:styleId="Char2">
    <w:name w:val="列表项目符号 Char"/>
    <w:link w:val="aa"/>
    <w:qFormat/>
    <w:rPr>
      <w:b/>
      <w:bCs/>
      <w:spacing w:val="20"/>
      <w:kern w:val="2"/>
      <w:sz w:val="21"/>
    </w:rPr>
  </w:style>
  <w:style w:type="character" w:customStyle="1" w:styleId="2CtrlBCharChar">
    <w:name w:val="！正文首行缩进2字符，Ctrl+B Char Char"/>
    <w:link w:val="2CtrlB"/>
    <w:qFormat/>
    <w:rPr>
      <w:rFonts w:eastAsia="宋体" w:cs="宋体"/>
      <w:spacing w:val="20"/>
      <w:kern w:val="2"/>
      <w:sz w:val="18"/>
      <w:lang w:val="en-US" w:eastAsia="zh-CN" w:bidi="ar-SA"/>
    </w:rPr>
  </w:style>
  <w:style w:type="character" w:customStyle="1" w:styleId="2CtrlBGB2312Char">
    <w:name w:val="样式 ！正文首行缩进2字符，Ctrl+B + 楷体_GB2312 Char"/>
    <w:link w:val="2CtrlBGB2312"/>
    <w:qFormat/>
    <w:rPr>
      <w:rFonts w:ascii="楷体_GB2312" w:eastAsia="楷体_GB2312" w:hAnsi="楷体_GB2312" w:cs="宋体"/>
      <w:spacing w:val="20"/>
      <w:kern w:val="2"/>
      <w:sz w:val="18"/>
      <w:szCs w:val="18"/>
      <w:lang w:val="en-US" w:eastAsia="zh-CN" w:bidi="ar-SA"/>
    </w:rPr>
  </w:style>
  <w:style w:type="paragraph" w:customStyle="1" w:styleId="2CtrlBGB2312">
    <w:name w:val="样式 ！正文首行缩进2字符，Ctrl+B + 楷体_GB2312"/>
    <w:basedOn w:val="2CtrlB"/>
    <w:link w:val="2CtrlBGB2312Char"/>
    <w:qFormat/>
    <w:rPr>
      <w:rFonts w:ascii="楷体_GB2312" w:eastAsia="楷体_GB2312" w:hAnsi="楷体_GB2312"/>
      <w:szCs w:val="18"/>
    </w:rPr>
  </w:style>
  <w:style w:type="character" w:customStyle="1" w:styleId="2CtrlA1Char">
    <w:name w:val="标题 2Ctrl+A + (中文) 幼圆 + 非加宽量 / 紧缩量1 Char"/>
    <w:basedOn w:val="2CtrlAChar0"/>
    <w:link w:val="2CtrlA10"/>
    <w:qFormat/>
    <w:rPr>
      <w:rFonts w:ascii="Verdana" w:eastAsia="幼圆" w:hAnsi="Verdana"/>
      <w:b/>
      <w:bCs/>
      <w:spacing w:val="20"/>
      <w:kern w:val="2"/>
      <w:sz w:val="28"/>
      <w:szCs w:val="28"/>
      <w:lang w:val="en-US" w:eastAsia="zh-CN" w:bidi="ar-SA"/>
    </w:rPr>
  </w:style>
  <w:style w:type="paragraph" w:customStyle="1" w:styleId="2CtrlA10">
    <w:name w:val="标题 2Ctrl+A + (中文) 幼圆 + 非加宽量 / 紧缩量1"/>
    <w:basedOn w:val="2CtrlA0"/>
    <w:link w:val="2CtrlA1Char"/>
    <w:qFormat/>
    <w:rPr>
      <w:spacing w:val="0"/>
    </w:rPr>
  </w:style>
  <w:style w:type="character" w:customStyle="1" w:styleId="Char10">
    <w:name w:val="列表编号 Char1"/>
    <w:link w:val="a7"/>
    <w:qFormat/>
    <w:rPr>
      <w:rFonts w:ascii="Verdana" w:eastAsia="幼圆" w:hAnsi="Verdana"/>
      <w:kern w:val="2"/>
      <w:sz w:val="18"/>
      <w:szCs w:val="18"/>
    </w:rPr>
  </w:style>
  <w:style w:type="character" w:customStyle="1" w:styleId="Char5">
    <w:name w:val="日期 Char"/>
    <w:link w:val="ae"/>
    <w:qFormat/>
    <w:rPr>
      <w:spacing w:val="20"/>
      <w:kern w:val="2"/>
      <w:sz w:val="21"/>
    </w:rPr>
  </w:style>
  <w:style w:type="character" w:customStyle="1" w:styleId="Char8">
    <w:name w:val="列表编号 Char"/>
    <w:qFormat/>
    <w:rPr>
      <w:rFonts w:eastAsia="宋体"/>
      <w:spacing w:val="20"/>
      <w:kern w:val="2"/>
      <w:sz w:val="21"/>
      <w:lang w:val="en-US" w:eastAsia="zh-CN" w:bidi="ar-SA"/>
    </w:rPr>
  </w:style>
  <w:style w:type="character" w:customStyle="1" w:styleId="sbtitlehint11">
    <w:name w:val="sb_title_hint11"/>
    <w:qFormat/>
    <w:rPr>
      <w:b/>
      <w:bCs/>
      <w:color w:val="DC8C00"/>
      <w:spacing w:val="9"/>
      <w:sz w:val="12"/>
      <w:szCs w:val="12"/>
    </w:rPr>
  </w:style>
  <w:style w:type="character" w:customStyle="1" w:styleId="2Char">
    <w:name w:val="标题 2 Char"/>
    <w:link w:val="20"/>
    <w:qFormat/>
    <w:rPr>
      <w:rFonts w:ascii="Estrangelo Edessa" w:eastAsia="华文细黑" w:hAnsi="Estrangelo Edessa"/>
      <w:b/>
      <w:spacing w:val="20"/>
      <w:kern w:val="2"/>
      <w:sz w:val="28"/>
      <w:szCs w:val="28"/>
      <w:lang w:val="en-US" w:eastAsia="zh-CN" w:bidi="ar-SA"/>
    </w:rPr>
  </w:style>
  <w:style w:type="character" w:customStyle="1" w:styleId="2CtrlAVerdanaChar">
    <w:name w:val="样式 标题 2Ctrl+A + (西文) Verdana (中文) 幼圆 Char"/>
    <w:link w:val="2CtrlAVerdana"/>
    <w:qFormat/>
    <w:rPr>
      <w:rFonts w:ascii="Verdana" w:eastAsia="幼圆" w:hAnsi="Verdana"/>
      <w:b/>
      <w:bCs/>
      <w:spacing w:val="20"/>
      <w:kern w:val="2"/>
      <w:sz w:val="28"/>
      <w:szCs w:val="28"/>
      <w:lang w:val="en-US" w:eastAsia="zh-CN" w:bidi="ar-SA"/>
    </w:rPr>
  </w:style>
  <w:style w:type="paragraph" w:customStyle="1" w:styleId="2CtrlAVerdana">
    <w:name w:val="样式 标题 2Ctrl+A + (西文) Verdana (中文) 幼圆"/>
    <w:basedOn w:val="20"/>
    <w:link w:val="2CtrlAVerdanaChar"/>
    <w:qFormat/>
    <w:rPr>
      <w:rFonts w:ascii="Verdana" w:eastAsia="幼圆" w:hAnsi="Verdana"/>
      <w:bCs/>
    </w:rPr>
  </w:style>
  <w:style w:type="character" w:customStyle="1" w:styleId="CharChar">
    <w:name w:val="列表编号 Char Char"/>
    <w:qFormat/>
    <w:rPr>
      <w:rFonts w:ascii="Verdana" w:eastAsia="幼圆" w:hAnsi="Verdana"/>
      <w:kern w:val="2"/>
      <w:sz w:val="18"/>
      <w:szCs w:val="18"/>
      <w:lang w:val="en-US" w:eastAsia="zh-CN" w:bidi="ar-SA"/>
    </w:rPr>
  </w:style>
  <w:style w:type="character" w:customStyle="1" w:styleId="1Char1">
    <w:name w:val="标题1 Char"/>
    <w:link w:val="13"/>
    <w:qFormat/>
    <w:rPr>
      <w:rFonts w:ascii="Verdana" w:eastAsia="幼圆" w:hAnsi="Verdana"/>
      <w:b/>
      <w:kern w:val="2"/>
      <w:sz w:val="32"/>
      <w:szCs w:val="32"/>
    </w:rPr>
  </w:style>
  <w:style w:type="paragraph" w:customStyle="1" w:styleId="13">
    <w:name w:val="标题1"/>
    <w:basedOn w:val="10"/>
    <w:link w:val="1Char1"/>
    <w:qFormat/>
    <w:pPr>
      <w:keepNext/>
      <w:tabs>
        <w:tab w:val="left" w:pos="420"/>
      </w:tabs>
      <w:autoSpaceDE w:val="0"/>
      <w:autoSpaceDN w:val="0"/>
      <w:adjustRightInd w:val="0"/>
      <w:spacing w:after="120"/>
      <w:ind w:left="420" w:firstLineChars="0" w:firstLine="0"/>
      <w:jc w:val="left"/>
      <w:outlineLvl w:val="3"/>
    </w:pPr>
    <w:rPr>
      <w:b/>
      <w:sz w:val="32"/>
      <w:szCs w:val="32"/>
    </w:rPr>
  </w:style>
  <w:style w:type="character" w:customStyle="1" w:styleId="1Char0">
    <w:name w:val="目录 1 Char"/>
    <w:link w:val="11"/>
    <w:uiPriority w:val="39"/>
    <w:qFormat/>
    <w:rPr>
      <w:rFonts w:ascii="幼圆" w:eastAsia="幼圆" w:hAnsi="Verdana"/>
      <w:bCs/>
      <w:spacing w:val="20"/>
      <w:kern w:val="2"/>
      <w:sz w:val="18"/>
      <w:szCs w:val="18"/>
      <w:lang w:val="en-US" w:eastAsia="zh-CN"/>
    </w:rPr>
  </w:style>
  <w:style w:type="character" w:customStyle="1" w:styleId="CharChar0">
    <w:name w:val="！正文缩进+加粗 Char Char"/>
    <w:link w:val="afe"/>
    <w:qFormat/>
    <w:rPr>
      <w:rFonts w:eastAsia="宋体"/>
      <w:b/>
      <w:bCs/>
      <w:spacing w:val="20"/>
      <w:kern w:val="2"/>
      <w:sz w:val="21"/>
      <w:lang w:val="en-US" w:eastAsia="zh-CN" w:bidi="ar-SA"/>
    </w:rPr>
  </w:style>
  <w:style w:type="paragraph" w:customStyle="1" w:styleId="afe">
    <w:name w:val="！正文缩进+加粗"/>
    <w:basedOn w:val="a0"/>
    <w:link w:val="CharChar0"/>
    <w:qFormat/>
    <w:pPr>
      <w:ind w:firstLine="420"/>
    </w:pPr>
    <w:rPr>
      <w:b/>
      <w:bCs/>
    </w:rPr>
  </w:style>
  <w:style w:type="character" w:customStyle="1" w:styleId="CharChar1">
    <w:name w:val="Char Char1"/>
    <w:qFormat/>
    <w:rPr>
      <w:rFonts w:eastAsia="宋体"/>
      <w:spacing w:val="20"/>
      <w:kern w:val="2"/>
      <w:sz w:val="21"/>
      <w:lang w:val="en-US" w:eastAsia="zh-CN" w:bidi="ar-SA"/>
    </w:rPr>
  </w:style>
  <w:style w:type="character" w:customStyle="1" w:styleId="aff">
    <w:name w:val="！楷体（常见问题中回答问题）"/>
    <w:qFormat/>
    <w:rPr>
      <w:rFonts w:eastAsia="楷体_GB2312"/>
    </w:rPr>
  </w:style>
  <w:style w:type="character" w:customStyle="1" w:styleId="2CtrlCChar0">
    <w:name w:val="！标题 2 + 居中，Ctrl+C Char"/>
    <w:link w:val="2CtrlC0"/>
    <w:qFormat/>
    <w:rPr>
      <w:rFonts w:ascii="Estrangelo Edessa" w:eastAsia="华文细黑" w:hAnsi="Estrangelo Edessa" w:cs="宋体"/>
      <w:b/>
      <w:bCs/>
      <w:spacing w:val="20"/>
      <w:kern w:val="2"/>
      <w:sz w:val="28"/>
      <w:szCs w:val="28"/>
      <w:lang w:val="en-US" w:eastAsia="zh-CN" w:bidi="ar-SA"/>
    </w:rPr>
  </w:style>
  <w:style w:type="character" w:customStyle="1" w:styleId="aff0">
    <w:name w:val="样式 幼圆 小五"/>
    <w:qFormat/>
    <w:rPr>
      <w:rFonts w:ascii="Verdana" w:eastAsia="幼圆" w:hAnsi="Verdana"/>
      <w:spacing w:val="0"/>
      <w:sz w:val="18"/>
      <w:szCs w:val="18"/>
    </w:rPr>
  </w:style>
  <w:style w:type="character" w:customStyle="1" w:styleId="Char0">
    <w:name w:val="批注主题 Char"/>
    <w:link w:val="a4"/>
    <w:qFormat/>
    <w:rPr>
      <w:b/>
      <w:bCs/>
      <w:spacing w:val="20"/>
      <w:kern w:val="2"/>
      <w:sz w:val="21"/>
    </w:rPr>
  </w:style>
  <w:style w:type="character" w:customStyle="1" w:styleId="2CtrlBChar">
    <w:name w:val="！正文首行缩进2 字符，Ctrl+B Char"/>
    <w:link w:val="2CtrlB0"/>
    <w:qFormat/>
    <w:rPr>
      <w:spacing w:val="20"/>
      <w:kern w:val="2"/>
      <w:sz w:val="24"/>
    </w:rPr>
  </w:style>
  <w:style w:type="paragraph" w:customStyle="1" w:styleId="2CtrlB0">
    <w:name w:val="！正文首行缩进2 字符，Ctrl+B"/>
    <w:basedOn w:val="a0"/>
    <w:link w:val="2CtrlBChar"/>
    <w:qFormat/>
    <w:pPr>
      <w:spacing w:line="360" w:lineRule="auto"/>
    </w:pPr>
    <w:rPr>
      <w:sz w:val="24"/>
    </w:rPr>
  </w:style>
  <w:style w:type="character" w:customStyle="1" w:styleId="4Char1">
    <w:name w:val="样式4 Char"/>
    <w:link w:val="42"/>
    <w:qFormat/>
    <w:rPr>
      <w:rFonts w:ascii="Verdana" w:eastAsia="幼圆" w:hAnsi="Verdana"/>
      <w:b/>
      <w:bCs/>
      <w:spacing w:val="20"/>
      <w:kern w:val="2"/>
      <w:sz w:val="18"/>
      <w:szCs w:val="18"/>
      <w:lang w:val="en-US" w:eastAsia="zh-CN"/>
    </w:rPr>
  </w:style>
  <w:style w:type="paragraph" w:customStyle="1" w:styleId="42">
    <w:name w:val="样式4"/>
    <w:basedOn w:val="11"/>
    <w:link w:val="4Char1"/>
    <w:qFormat/>
    <w:pPr>
      <w:tabs>
        <w:tab w:val="clear" w:pos="284"/>
        <w:tab w:val="clear" w:pos="5381"/>
        <w:tab w:val="left" w:pos="420"/>
        <w:tab w:val="right" w:leader="dot" w:pos="5461"/>
      </w:tabs>
      <w:spacing w:before="120" w:after="120"/>
    </w:pPr>
  </w:style>
  <w:style w:type="character" w:customStyle="1" w:styleId="5Char">
    <w:name w:val="样式5 Char"/>
    <w:link w:val="51"/>
    <w:qFormat/>
    <w:rPr>
      <w:rFonts w:ascii="幼圆" w:eastAsia="幼圆" w:hAnsi="Estrangelo Edessa" w:cs="宋体"/>
      <w:b/>
      <w:bCs/>
      <w:spacing w:val="20"/>
      <w:kern w:val="2"/>
      <w:sz w:val="32"/>
      <w:szCs w:val="32"/>
      <w:lang w:val="en-US" w:eastAsia="zh-CN" w:bidi="ar-SA"/>
    </w:rPr>
  </w:style>
  <w:style w:type="paragraph" w:customStyle="1" w:styleId="51">
    <w:name w:val="样式5"/>
    <w:basedOn w:val="2CtrlC"/>
    <w:link w:val="5Char"/>
    <w:qFormat/>
    <w:rPr>
      <w:rFonts w:ascii="幼圆" w:eastAsia="幼圆"/>
    </w:rPr>
  </w:style>
  <w:style w:type="character" w:customStyle="1" w:styleId="Char6">
    <w:name w:val="页脚 Char"/>
    <w:link w:val="af0"/>
    <w:uiPriority w:val="99"/>
    <w:qFormat/>
    <w:rPr>
      <w:spacing w:val="20"/>
      <w:kern w:val="2"/>
      <w:sz w:val="18"/>
      <w:szCs w:val="18"/>
    </w:rPr>
  </w:style>
  <w:style w:type="paragraph" w:customStyle="1" w:styleId="aff1">
    <w:name w:val="注意文字样式"/>
    <w:basedOn w:val="a0"/>
    <w:qFormat/>
    <w:pPr>
      <w:ind w:left="540"/>
    </w:pPr>
    <w:rPr>
      <w:rFonts w:ascii="Verdana" w:eastAsia="楷体_GB2312" w:hAnsi="Verdana" w:cs="宋体"/>
      <w:spacing w:val="0"/>
      <w:sz w:val="18"/>
      <w:szCs w:val="18"/>
    </w:rPr>
  </w:style>
  <w:style w:type="paragraph" w:customStyle="1" w:styleId="00">
    <w:name w:val="样式 列表项目符号 + 左侧:  0 厘米 首行缩进:  0 厘米"/>
    <w:basedOn w:val="aa"/>
    <w:qFormat/>
    <w:pPr>
      <w:ind w:left="0" w:firstLine="0"/>
    </w:pPr>
    <w:rPr>
      <w:rFonts w:ascii="Verdana" w:eastAsia="幼圆" w:hAnsi="Verdana" w:cs="宋体"/>
      <w:szCs w:val="21"/>
    </w:rPr>
  </w:style>
  <w:style w:type="paragraph" w:customStyle="1" w:styleId="0">
    <w:name w:val="样式 题注 + 居中 段前: 0 磅"/>
    <w:basedOn w:val="a9"/>
    <w:qFormat/>
    <w:pPr>
      <w:spacing w:before="0"/>
      <w:jc w:val="center"/>
    </w:pPr>
    <w:rPr>
      <w:rFonts w:cs="宋体"/>
    </w:rPr>
  </w:style>
  <w:style w:type="paragraph" w:customStyle="1" w:styleId="23">
    <w:name w:val="样式 列表项目符号 2 + 小五"/>
    <w:basedOn w:val="21"/>
    <w:qFormat/>
    <w:rPr>
      <w:rFonts w:ascii="Verdana" w:eastAsia="幼圆" w:hAnsi="Verdana"/>
      <w:sz w:val="18"/>
      <w:szCs w:val="18"/>
    </w:rPr>
  </w:style>
  <w:style w:type="paragraph" w:customStyle="1" w:styleId="24">
    <w:name w:val="样式 小五2"/>
    <w:basedOn w:val="a0"/>
    <w:qFormat/>
    <w:pPr>
      <w:ind w:leftChars="144" w:left="360"/>
    </w:pPr>
    <w:rPr>
      <w:rFonts w:eastAsia="幼圆" w:cs="宋体"/>
      <w:sz w:val="18"/>
    </w:rPr>
  </w:style>
  <w:style w:type="paragraph" w:customStyle="1" w:styleId="aff2">
    <w:name w:val="注意图的样式"/>
    <w:basedOn w:val="a0"/>
    <w:qFormat/>
    <w:pPr>
      <w:spacing w:line="480" w:lineRule="exact"/>
    </w:pPr>
    <w:rPr>
      <w:rFonts w:eastAsia="幼圆" w:cs="宋体"/>
      <w:spacing w:val="0"/>
      <w:position w:val="-10"/>
      <w:sz w:val="18"/>
    </w:rPr>
  </w:style>
  <w:style w:type="paragraph" w:customStyle="1" w:styleId="33">
    <w:name w:val="标题3新"/>
    <w:basedOn w:val="4"/>
    <w:next w:val="4"/>
    <w:qFormat/>
    <w:pPr>
      <w:keepLines/>
      <w:autoSpaceDE/>
      <w:autoSpaceDN/>
      <w:adjustRightInd/>
      <w:spacing w:before="280" w:after="290"/>
      <w:jc w:val="both"/>
    </w:pPr>
    <w:rPr>
      <w:rFonts w:ascii="Arial" w:hAnsi="Arial"/>
      <w:bCs/>
      <w:sz w:val="21"/>
      <w:szCs w:val="28"/>
    </w:rPr>
  </w:style>
  <w:style w:type="paragraph" w:customStyle="1" w:styleId="120">
    <w:name w:val="样式 样式 小五1 + 首行缩进:  2 字符"/>
    <w:basedOn w:val="14"/>
    <w:qFormat/>
    <w:pPr>
      <w:ind w:firstLine="360"/>
    </w:pPr>
  </w:style>
  <w:style w:type="paragraph" w:customStyle="1" w:styleId="14">
    <w:name w:val="样式 小五1"/>
    <w:basedOn w:val="a0"/>
    <w:qFormat/>
    <w:pPr>
      <w:ind w:firstLineChars="200" w:firstLine="440"/>
    </w:pPr>
    <w:rPr>
      <w:rFonts w:ascii="Verdana" w:eastAsia="幼圆" w:hAnsi="Verdana" w:cs="宋体"/>
      <w:spacing w:val="0"/>
      <w:sz w:val="18"/>
      <w:szCs w:val="18"/>
    </w:rPr>
  </w:style>
  <w:style w:type="paragraph" w:customStyle="1" w:styleId="aff3">
    <w:name w:val="！题注居中（图表标注）"/>
    <w:basedOn w:val="a9"/>
    <w:qFormat/>
    <w:pPr>
      <w:jc w:val="center"/>
    </w:pPr>
    <w:rPr>
      <w:rFonts w:cs="宋体"/>
    </w:rPr>
  </w:style>
  <w:style w:type="paragraph" w:customStyle="1" w:styleId="25">
    <w:name w:val="样式 宋体 加粗 行距: 2 倍行距"/>
    <w:basedOn w:val="a0"/>
    <w:qFormat/>
    <w:pPr>
      <w:spacing w:line="480" w:lineRule="auto"/>
    </w:pPr>
    <w:rPr>
      <w:rFonts w:ascii="宋体" w:eastAsia="幼圆" w:hAnsi="宋体" w:cs="宋体"/>
      <w:b/>
      <w:bCs/>
      <w:spacing w:val="0"/>
      <w:szCs w:val="21"/>
    </w:rPr>
  </w:style>
  <w:style w:type="paragraph" w:customStyle="1" w:styleId="aff4">
    <w:name w:val="样式 列表编号 + 加粗"/>
    <w:basedOn w:val="a7"/>
    <w:qFormat/>
    <w:rPr>
      <w:b/>
      <w:bCs/>
    </w:rPr>
  </w:style>
  <w:style w:type="paragraph" w:customStyle="1" w:styleId="aff5">
    <w:name w:val="样式 加粗 居中"/>
    <w:basedOn w:val="a0"/>
    <w:qFormat/>
    <w:pPr>
      <w:jc w:val="center"/>
    </w:pPr>
    <w:rPr>
      <w:rFonts w:ascii="宋体" w:hAnsi="宋体" w:cs="宋体"/>
      <w:b/>
      <w:bCs/>
      <w:spacing w:val="0"/>
      <w:sz w:val="30"/>
      <w:szCs w:val="30"/>
    </w:rPr>
  </w:style>
  <w:style w:type="paragraph" w:customStyle="1" w:styleId="aff6">
    <w:name w:val="五号字加粗"/>
    <w:basedOn w:val="a0"/>
    <w:qFormat/>
    <w:pPr>
      <w:spacing w:before="100" w:after="100"/>
      <w:jc w:val="left"/>
    </w:pPr>
    <w:rPr>
      <w:rFonts w:ascii="Verdana" w:eastAsia="幼圆" w:hAnsi="Verdana"/>
      <w:b/>
      <w:spacing w:val="0"/>
      <w:szCs w:val="21"/>
    </w:rPr>
  </w:style>
  <w:style w:type="paragraph" w:customStyle="1" w:styleId="1CtrlD12173">
    <w:name w:val="样式 标题 1Ctrl+D + 段后: 12 磅 行距: 多倍行距 1.73 字行"/>
    <w:basedOn w:val="1"/>
    <w:qFormat/>
    <w:pPr>
      <w:spacing w:after="240" w:line="415" w:lineRule="auto"/>
    </w:pPr>
    <w:rPr>
      <w:rFonts w:cs="宋体"/>
      <w:bCs/>
    </w:rPr>
  </w:style>
  <w:style w:type="paragraph" w:customStyle="1" w:styleId="2CtrlB156">
    <w:name w:val="样式 ！正文首行缩进2字符，Ctrl+B + 段后: 15.6 磅"/>
    <w:basedOn w:val="2CtrlB"/>
    <w:qFormat/>
    <w:pPr>
      <w:spacing w:after="312"/>
      <w:ind w:firstLineChars="0" w:firstLine="419"/>
    </w:pPr>
    <w:rPr>
      <w:rFonts w:eastAsia="幼圆"/>
      <w:spacing w:val="0"/>
      <w:szCs w:val="18"/>
    </w:rPr>
  </w:style>
  <w:style w:type="paragraph" w:customStyle="1" w:styleId="aff7">
    <w:name w:val="！图表居中"/>
    <w:basedOn w:val="a0"/>
    <w:qFormat/>
    <w:pPr>
      <w:jc w:val="center"/>
    </w:pPr>
    <w:rPr>
      <w:rFonts w:cs="宋体"/>
    </w:rPr>
  </w:style>
  <w:style w:type="paragraph" w:customStyle="1" w:styleId="34">
    <w:name w:val="样式3"/>
    <w:basedOn w:val="22"/>
    <w:qFormat/>
    <w:pPr>
      <w:tabs>
        <w:tab w:val="clear" w:pos="5381"/>
        <w:tab w:val="right" w:leader="dot" w:pos="5461"/>
      </w:tabs>
      <w:ind w:leftChars="84" w:left="1" w:firstLineChars="100" w:firstLine="200"/>
      <w:jc w:val="left"/>
    </w:pPr>
    <w:rPr>
      <w:bCs w:val="0"/>
      <w:smallCaps/>
      <w:spacing w:val="20"/>
      <w:szCs w:val="20"/>
    </w:rPr>
  </w:style>
  <w:style w:type="paragraph" w:customStyle="1" w:styleId="aff8">
    <w:name w:val="！附录"/>
    <w:basedOn w:val="a0"/>
    <w:qFormat/>
    <w:pPr>
      <w:pBdr>
        <w:top w:val="thinThickSmallGap" w:sz="24" w:space="1" w:color="auto"/>
        <w:bottom w:val="single" w:sz="8" w:space="1" w:color="auto"/>
      </w:pBdr>
      <w:spacing w:line="480" w:lineRule="auto"/>
      <w:jc w:val="center"/>
      <w:outlineLvl w:val="0"/>
    </w:pPr>
    <w:rPr>
      <w:rFonts w:cs="宋体"/>
      <w:b/>
      <w:bCs/>
      <w:kern w:val="44"/>
      <w:sz w:val="44"/>
    </w:rPr>
  </w:style>
  <w:style w:type="paragraph" w:customStyle="1" w:styleId="2CtrlB1">
    <w:name w:val="样式 ！正文首行缩进2字符，Ctrl+B + 幼圆"/>
    <w:basedOn w:val="2CtrlB"/>
    <w:qFormat/>
    <w:pPr>
      <w:ind w:firstLineChars="0" w:firstLine="419"/>
    </w:pPr>
    <w:rPr>
      <w:rFonts w:ascii="Verdana" w:eastAsia="幼圆" w:hAnsi="Verdana"/>
      <w:szCs w:val="18"/>
    </w:rPr>
  </w:style>
  <w:style w:type="paragraph" w:customStyle="1" w:styleId="15">
    <w:name w:val="样式1"/>
    <w:basedOn w:val="a0"/>
    <w:qFormat/>
    <w:rPr>
      <w:rFonts w:ascii="Estrangelo Edessa" w:eastAsia="幼圆" w:hAnsi="Estrangelo Edessa" w:cs="Estrangelo Edessa"/>
      <w:b/>
      <w:sz w:val="32"/>
      <w:szCs w:val="32"/>
    </w:rPr>
  </w:style>
  <w:style w:type="paragraph" w:customStyle="1" w:styleId="2CtrlB78">
    <w:name w:val="样式 ！正文首行缩进2字符，Ctrl+B + 宋体 五号 加粗 段后: 7.8 磅"/>
    <w:basedOn w:val="2CtrlB"/>
    <w:qFormat/>
    <w:pPr>
      <w:spacing w:after="156"/>
      <w:ind w:firstLineChars="0" w:firstLine="0"/>
    </w:pPr>
    <w:rPr>
      <w:rFonts w:ascii="宋体" w:eastAsia="幼圆" w:hAnsi="宋体"/>
      <w:b/>
      <w:bCs/>
      <w:spacing w:val="0"/>
      <w:sz w:val="21"/>
      <w:szCs w:val="21"/>
    </w:rPr>
  </w:style>
  <w:style w:type="paragraph" w:customStyle="1" w:styleId="26">
    <w:name w:val="样式2"/>
    <w:basedOn w:val="22"/>
    <w:qFormat/>
    <w:pPr>
      <w:tabs>
        <w:tab w:val="clear" w:pos="5381"/>
        <w:tab w:val="right" w:leader="dot" w:pos="5461"/>
      </w:tabs>
      <w:ind w:leftChars="84" w:left="1" w:firstLineChars="100" w:firstLine="200"/>
      <w:jc w:val="left"/>
    </w:pPr>
    <w:rPr>
      <w:bCs w:val="0"/>
      <w:smallCaps/>
      <w:spacing w:val="20"/>
      <w:sz w:val="20"/>
      <w:szCs w:val="20"/>
    </w:rPr>
  </w:style>
  <w:style w:type="paragraph" w:customStyle="1" w:styleId="a">
    <w:name w:val="注释项目符号"/>
    <w:basedOn w:val="a0"/>
    <w:qFormat/>
    <w:pPr>
      <w:numPr>
        <w:numId w:val="5"/>
      </w:numPr>
      <w:tabs>
        <w:tab w:val="left" w:pos="-3879"/>
        <w:tab w:val="left" w:pos="237"/>
      </w:tabs>
      <w:autoSpaceDE w:val="0"/>
      <w:autoSpaceDN w:val="0"/>
      <w:adjustRightInd w:val="0"/>
    </w:pPr>
    <w:rPr>
      <w:rFonts w:ascii="CourierNew" w:hAnsi="CourierNew"/>
    </w:rPr>
  </w:style>
  <w:style w:type="paragraph" w:customStyle="1" w:styleId="1CtrlD121730">
    <w:name w:val="标题 1，Ctrl+D + 段后: 12 磅 行距: 多倍行距 1.73 字行 + 左侧:  0 厘米 首行缩进: ..."/>
    <w:basedOn w:val="1"/>
    <w:next w:val="1"/>
    <w:qFormat/>
    <w:pPr>
      <w:spacing w:after="240" w:line="415" w:lineRule="auto"/>
    </w:pPr>
  </w:style>
  <w:style w:type="paragraph" w:customStyle="1" w:styleId="16">
    <w:name w:val="样式 题注 + 居中1"/>
    <w:basedOn w:val="a9"/>
    <w:qFormat/>
    <w:pPr>
      <w:jc w:val="center"/>
    </w:pPr>
    <w:rPr>
      <w:rFonts w:cs="宋体"/>
      <w:sz w:val="18"/>
    </w:rPr>
  </w:style>
  <w:style w:type="paragraph" w:customStyle="1" w:styleId="1CtrlD1217300">
    <w:name w:val="样式 样式 样式 标题 1Ctrl+D + 段后: 12 磅 行距: 多倍行距 1.73 字行 + 左侧:  0 厘米 首行缩进..."/>
    <w:basedOn w:val="1CtrlD121730"/>
    <w:qFormat/>
  </w:style>
  <w:style w:type="paragraph" w:customStyle="1" w:styleId="aff9">
    <w:name w:val="标题带编号"/>
    <w:basedOn w:val="a0"/>
    <w:qFormat/>
    <w:rPr>
      <w:rFonts w:ascii="Verdana" w:eastAsia="幼圆" w:hAnsi="Verdana"/>
      <w:b/>
      <w:spacing w:val="0"/>
    </w:rPr>
  </w:style>
  <w:style w:type="paragraph" w:customStyle="1" w:styleId="2CtrlA100">
    <w:name w:val="样式 标题 2Ctrl+A + 段后: 10 磅 行距: 单倍行距"/>
    <w:basedOn w:val="20"/>
    <w:qFormat/>
    <w:pPr>
      <w:spacing w:after="200" w:line="240" w:lineRule="auto"/>
    </w:pPr>
    <w:rPr>
      <w:rFonts w:ascii="Verdana" w:eastAsia="幼圆" w:hAnsi="Verdana" w:cs="宋体"/>
      <w:bCs/>
      <w:spacing w:val="0"/>
    </w:rPr>
  </w:style>
  <w:style w:type="paragraph" w:customStyle="1" w:styleId="20841">
    <w:name w:val="样式 目录 2 + 左  0.84 字符 首行缩进:  1 字符"/>
    <w:basedOn w:val="22"/>
    <w:qFormat/>
    <w:pPr>
      <w:tabs>
        <w:tab w:val="clear" w:pos="5381"/>
      </w:tabs>
      <w:ind w:leftChars="84" w:left="1" w:firstLineChars="100" w:firstLine="180"/>
      <w:jc w:val="left"/>
    </w:pPr>
    <w:rPr>
      <w:rFonts w:ascii="Calibri" w:eastAsia="宋体" w:hAnsi="Calibri" w:cs="宋体"/>
      <w:bCs w:val="0"/>
      <w:smallCaps/>
      <w:spacing w:val="20"/>
      <w:sz w:val="20"/>
      <w:szCs w:val="20"/>
    </w:rPr>
  </w:style>
  <w:style w:type="paragraph" w:customStyle="1" w:styleId="2CtrlA2">
    <w:name w:val="样式 标题 2Ctrl+A + 非加宽量 / 紧缩量"/>
    <w:basedOn w:val="20"/>
    <w:qFormat/>
    <w:rPr>
      <w:rFonts w:ascii="Verdana" w:hAnsi="Verdana"/>
      <w:bCs/>
      <w:spacing w:val="0"/>
    </w:rPr>
  </w:style>
  <w:style w:type="paragraph" w:customStyle="1" w:styleId="affa">
    <w:name w:val="样式 题注 + 居中"/>
    <w:basedOn w:val="a9"/>
    <w:qFormat/>
    <w:pPr>
      <w:jc w:val="center"/>
    </w:pPr>
    <w:rPr>
      <w:rFonts w:cs="宋体"/>
      <w:sz w:val="18"/>
      <w:szCs w:val="18"/>
    </w:rPr>
  </w:style>
  <w:style w:type="paragraph" w:customStyle="1" w:styleId="CharCharChar">
    <w:name w:val="Char Char Char"/>
    <w:basedOn w:val="a0"/>
    <w:qFormat/>
    <w:pPr>
      <w:widowControl/>
      <w:spacing w:after="120" w:line="240" w:lineRule="exact"/>
      <w:jc w:val="left"/>
    </w:pPr>
    <w:rPr>
      <w:rFonts w:ascii="Verdana" w:hAnsi="Verdana"/>
      <w:spacing w:val="0"/>
      <w:kern w:val="0"/>
      <w:sz w:val="20"/>
      <w:lang w:eastAsia="en-US"/>
    </w:rPr>
  </w:style>
  <w:style w:type="paragraph" w:customStyle="1" w:styleId="17">
    <w:name w:val="标题1大"/>
    <w:basedOn w:val="1"/>
    <w:qFormat/>
    <w:pPr>
      <w:numPr>
        <w:numId w:val="0"/>
      </w:numPr>
      <w:spacing w:before="340" w:after="330" w:line="578" w:lineRule="auto"/>
      <w:jc w:val="center"/>
    </w:pPr>
    <w:rPr>
      <w:bCs/>
      <w:szCs w:val="44"/>
    </w:rPr>
  </w:style>
  <w:style w:type="paragraph" w:customStyle="1" w:styleId="27">
    <w:name w:val="样式 首行缩进:  2 字符"/>
    <w:basedOn w:val="a0"/>
    <w:qFormat/>
    <w:pPr>
      <w:ind w:firstLineChars="200" w:firstLine="420"/>
    </w:pPr>
    <w:rPr>
      <w:rFonts w:ascii="Verdana" w:eastAsia="幼圆" w:hAnsi="Verdana" w:cs="宋体"/>
      <w:spacing w:val="0"/>
      <w:szCs w:val="21"/>
    </w:rPr>
  </w:style>
  <w:style w:type="paragraph" w:customStyle="1" w:styleId="TOC1">
    <w:name w:val="TOC 标题1"/>
    <w:basedOn w:val="1"/>
    <w:next w:val="a0"/>
    <w:uiPriority w:val="39"/>
    <w:qFormat/>
    <w:pPr>
      <w:keepLines/>
      <w:widowControl/>
      <w:numPr>
        <w:numId w:val="0"/>
      </w:numPr>
      <w:autoSpaceDE/>
      <w:autoSpaceDN/>
      <w:adjustRightInd/>
      <w:spacing w:before="480" w:after="0" w:line="276" w:lineRule="auto"/>
      <w:outlineLvl w:val="9"/>
    </w:pPr>
    <w:rPr>
      <w:rFonts w:ascii="Cambria" w:eastAsia="宋体" w:hAnsi="Cambria"/>
      <w:bCs/>
      <w:color w:val="365F91"/>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header" Target="header5.xml"/><Relationship Id="rId21" Type="http://schemas.openxmlformats.org/officeDocument/2006/relationships/header" Target="header3.xml"/><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0.jpeg"/><Relationship Id="rId68" Type="http://schemas.openxmlformats.org/officeDocument/2006/relationships/footer" Target="footer4.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17.png"/><Relationship Id="rId11" Type="http://schemas.openxmlformats.org/officeDocument/2006/relationships/image" Target="media/image5.pn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5.jpeg"/><Relationship Id="rId66" Type="http://schemas.openxmlformats.org/officeDocument/2006/relationships/image" Target="media/image53.jpeg"/><Relationship Id="rId5" Type="http://schemas.openxmlformats.org/officeDocument/2006/relationships/settings" Target="settings.xml"/><Relationship Id="rId61" Type="http://schemas.openxmlformats.org/officeDocument/2006/relationships/image" Target="media/image48.png"/><Relationship Id="rId19" Type="http://schemas.openxmlformats.org/officeDocument/2006/relationships/image" Target="media/image11.png"/><Relationship Id="rId14" Type="http://schemas.openxmlformats.org/officeDocument/2006/relationships/header" Target="header2.xml"/><Relationship Id="rId22" Type="http://schemas.openxmlformats.org/officeDocument/2006/relationships/image" Target="media/image13.png"/><Relationship Id="rId27" Type="http://schemas.openxmlformats.org/officeDocument/2006/relationships/footer" Target="footer3.xml"/><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3.jpeg"/><Relationship Id="rId64" Type="http://schemas.openxmlformats.org/officeDocument/2006/relationships/image" Target="media/image51.jpeg"/><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9.png"/><Relationship Id="rId3" Type="http://schemas.openxmlformats.org/officeDocument/2006/relationships/numbering" Target="numbering.xml"/><Relationship Id="rId12" Type="http://schemas.openxmlformats.org/officeDocument/2006/relationships/image" Target="media/image6.png"/><Relationship Id="rId17" Type="http://schemas.openxmlformats.org/officeDocument/2006/relationships/image" Target="media/image9.png"/><Relationship Id="rId25" Type="http://schemas.openxmlformats.org/officeDocument/2006/relationships/image" Target="media/image15.wmf"/><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6.jpeg"/><Relationship Id="rId67" Type="http://schemas.openxmlformats.org/officeDocument/2006/relationships/image" Target="media/image54.png"/><Relationship Id="rId20" Type="http://schemas.openxmlformats.org/officeDocument/2006/relationships/image" Target="media/image12.png"/><Relationship Id="rId41" Type="http://schemas.openxmlformats.org/officeDocument/2006/relationships/image" Target="media/image29.png"/><Relationship Id="rId54" Type="http://schemas.openxmlformats.org/officeDocument/2006/relationships/hyperlink" Target="http://cpro.baidu.com/cpro/ui/uijs.php?adclass=0&amp;app_id=0&amp;c=news&amp;cf=1001&amp;ch=0&amp;di=128&amp;fv=0&amp;is_app=0&amp;jk=faee28b1c886d4a2&amp;k=%CB%B0%CE%F1&amp;k0=%CB%B0%CE%F1&amp;kdi0=0&amp;luki=8&amp;mcpm=0&amp;n=10&amp;p=baidu&amp;q=80014150_cpr&amp;rb=0&amp;rs=1&amp;seller_id=1&amp;sid=a2d486c8b128eefa&amp;ssp2=1&amp;stid=9&amp;t=tpclicked3_hc&amp;td=1685601&amp;tu=u1685601&amp;u=http%3A%2F%2Fwww%2E88148%2Ecom%2FInfo%2F201409282757%2Ehtml&amp;urlid=0" TargetMode="External"/><Relationship Id="rId62" Type="http://schemas.openxmlformats.org/officeDocument/2006/relationships/image" Target="media/image49.jpe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4.xml"/><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4.jpeg"/><Relationship Id="rId10" Type="http://schemas.openxmlformats.org/officeDocument/2006/relationships/footer" Target="footer1.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jpeg"/><Relationship Id="rId60" Type="http://schemas.openxmlformats.org/officeDocument/2006/relationships/image" Target="media/image47.png"/><Relationship Id="rId65" Type="http://schemas.openxmlformats.org/officeDocument/2006/relationships/image" Target="media/image52.jpeg"/><Relationship Id="rId4" Type="http://schemas.openxmlformats.org/officeDocument/2006/relationships/styles" Target="styles.xml"/><Relationship Id="rId9" Type="http://schemas.openxmlformats.org/officeDocument/2006/relationships/image" Target="media/image2.jpeg"/><Relationship Id="rId13" Type="http://schemas.openxmlformats.org/officeDocument/2006/relationships/header" Target="header1.xml"/><Relationship Id="rId18" Type="http://schemas.openxmlformats.org/officeDocument/2006/relationships/image" Target="media/image10.png"/><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2.jpeg"/></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g"/></Relationships>
</file>

<file path=word/_rels/footer4.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header4.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E:\&#20135;&#21697;&#21270;&#25991;&#26723;\&#27169;&#26495;\2005&#29992;&#25143;&#25163;&#20876;&#32534;&#21046;&#35268;&#33539;\20050202\2.2&#25163;&#20876;&#27169;&#26495;(32&#24320;).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Info spid="_x0000_s1030"/>
    <customShpInfo spid="_x0000_s1029"/>
    <customShpInfo spid="_x0000_s1028"/>
    <customShpInfo spid="_x0000_s10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4DE9D66-0549-4447-B834-CC44B17A71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2.2手册模板(32开)</Template>
  <TotalTime>228</TotalTime>
  <Pages>49</Pages>
  <Words>2077</Words>
  <Characters>11839</Characters>
  <Application>Microsoft Office Word</Application>
  <DocSecurity>0</DocSecurity>
  <Lines>98</Lines>
  <Paragraphs>27</Paragraphs>
  <ScaleCrop>false</ScaleCrop>
  <Company>jdls</Company>
  <LinksUpToDate>false</LinksUpToDate>
  <CharactersWithSpaces>13889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模板</dc:title>
  <dc:creator>fmn</dc:creator>
  <cp:lastModifiedBy>颜文兵</cp:lastModifiedBy>
  <cp:revision>75</cp:revision>
  <cp:lastPrinted>2008-06-11T06:37:00Z</cp:lastPrinted>
  <dcterms:created xsi:type="dcterms:W3CDTF">2015-12-20T17:09:00Z</dcterms:created>
  <dcterms:modified xsi:type="dcterms:W3CDTF">2016-07-07T13:33:00Z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2052-10.1.0.5458</vt:lpwstr>
  </property>
</Properties>
</file>